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1551FC">
        <w:rPr>
          <w:rFonts w:ascii="Times New Roman" w:hAnsi="Times New Roman" w:cs="Times New Roman"/>
          <w:bCs w:val="0"/>
        </w:rPr>
        <w:t>5002-000</w:t>
      </w:r>
      <w:r w:rsidR="00743EE2">
        <w:rPr>
          <w:rFonts w:ascii="Times New Roman" w:hAnsi="Times New Roman" w:cs="Times New Roman"/>
          <w:bCs w:val="0"/>
        </w:rPr>
        <w:t>2</w:t>
      </w:r>
    </w:p>
    <w:p w:rsidR="009414B8" w:rsidRPr="00B54587" w:rsidRDefault="00F815A7" w:rsidP="009414B8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Название закупки</w:t>
      </w:r>
      <w:r w:rsidR="009414B8" w:rsidRPr="00B54587">
        <w:rPr>
          <w:b/>
          <w:sz w:val="28"/>
          <w:szCs w:val="28"/>
        </w:rPr>
        <w:t>:</w:t>
      </w:r>
      <w:r w:rsidRPr="00B54587">
        <w:rPr>
          <w:b/>
          <w:sz w:val="28"/>
          <w:szCs w:val="28"/>
        </w:rPr>
        <w:t xml:space="preserve"> </w:t>
      </w:r>
    </w:p>
    <w:p w:rsidR="001551FC" w:rsidRPr="00B54587" w:rsidRDefault="009414B8" w:rsidP="001551FC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поставка</w:t>
      </w:r>
      <w:r w:rsidRPr="00B54587">
        <w:rPr>
          <w:sz w:val="28"/>
          <w:szCs w:val="28"/>
        </w:rPr>
        <w:t xml:space="preserve"> </w:t>
      </w:r>
      <w:r w:rsidR="001551FC" w:rsidRPr="00B54587">
        <w:rPr>
          <w:b/>
          <w:sz w:val="28"/>
          <w:szCs w:val="28"/>
        </w:rPr>
        <w:t>расходных материалов для лаборатории</w:t>
      </w: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C39ED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41132"/>
    <w:rsid w:val="005827BB"/>
    <w:rsid w:val="00617B69"/>
    <w:rsid w:val="006A328F"/>
    <w:rsid w:val="00704E75"/>
    <w:rsid w:val="00712B5B"/>
    <w:rsid w:val="00743EE2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B3679"/>
    <w:rsid w:val="00AC702B"/>
    <w:rsid w:val="00AF7D05"/>
    <w:rsid w:val="00B54587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</cp:revision>
  <dcterms:created xsi:type="dcterms:W3CDTF">2024-02-26T09:37:00Z</dcterms:created>
  <dcterms:modified xsi:type="dcterms:W3CDTF">2024-02-26T09:37:00Z</dcterms:modified>
</cp:coreProperties>
</file>