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 xml:space="preserve">1.1. Заказчик поручает, а Исполнитель принимает на себя обязательства </w:t>
      </w:r>
      <w:r w:rsidR="004B15C7">
        <w:t xml:space="preserve">по заявке </w:t>
      </w:r>
      <w:r w:rsidRPr="009031DC">
        <w:t xml:space="preserve">оказать услуги </w:t>
      </w:r>
      <w:r w:rsidR="004B15C7">
        <w:t xml:space="preserve">по изготовлению </w:t>
      </w:r>
      <w:r w:rsidR="00025FEE">
        <w:t>и трансляции видеороликов (рекламно-информационных материало</w:t>
      </w:r>
      <w:r w:rsidR="004B15C7">
        <w:t>в</w:t>
      </w:r>
      <w:r w:rsidR="00025FEE">
        <w:t xml:space="preserve">) на </w:t>
      </w:r>
      <w:proofErr w:type="spellStart"/>
      <w:r w:rsidR="00025FEE">
        <w:t>медиафасадах</w:t>
      </w:r>
      <w:proofErr w:type="spellEnd"/>
      <w:r w:rsidR="00025FEE">
        <w:t xml:space="preserve"> и рекламных щитах</w:t>
      </w:r>
      <w:r w:rsidRPr="009031DC">
        <w:t xml:space="preserve">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="004B15C7">
        <w:t>с момента заключения договора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 w:rsidR="004B15C7">
        <w:t>–</w:t>
      </w:r>
      <w:r>
        <w:t xml:space="preserve"> </w:t>
      </w:r>
      <w:r w:rsidR="004B15C7">
        <w:t>31.12.2024г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661EF2" w:rsidRDefault="00661EF2" w:rsidP="00661EF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07B" w:rsidRPr="00661EF2">
        <w:rPr>
          <w:sz w:val="24"/>
          <w:szCs w:val="24"/>
        </w:rPr>
        <w:t xml:space="preserve">3.2. </w:t>
      </w:r>
      <w:r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661EF2" w:rsidRPr="00CD56C3" w:rsidRDefault="00661EF2" w:rsidP="00661E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661EF2">
        <w:rPr>
          <w:sz w:val="24"/>
          <w:szCs w:val="24"/>
        </w:rPr>
        <w:t>3.2.2. платеж осуществляется в течение 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</w:t>
      </w:r>
      <w:r w:rsidR="00B749E8">
        <w:rPr>
          <w:sz w:val="24"/>
          <w:szCs w:val="24"/>
        </w:rPr>
        <w:t>риемки оказанных услуг (2 экз.)</w:t>
      </w:r>
      <w:r w:rsidRPr="00661EF2">
        <w:rPr>
          <w:sz w:val="24"/>
          <w:szCs w:val="24"/>
        </w:rPr>
        <w:t>, при условии отсутствия замечаний к качеству оказанных услуг. 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</w:t>
      </w:r>
      <w:r w:rsidRPr="00CD56C3">
        <w:rPr>
          <w:sz w:val="23"/>
          <w:szCs w:val="23"/>
        </w:rPr>
        <w:t xml:space="preserve"> </w:t>
      </w:r>
      <w:proofErr w:type="gramStart"/>
      <w:r w:rsidRPr="00CD56C3">
        <w:rPr>
          <w:sz w:val="23"/>
          <w:szCs w:val="23"/>
        </w:rPr>
        <w:t>с даты предоставления</w:t>
      </w:r>
      <w:proofErr w:type="gramEnd"/>
      <w:r w:rsidRPr="00CD56C3">
        <w:rPr>
          <w:sz w:val="23"/>
          <w:szCs w:val="23"/>
        </w:rPr>
        <w:t xml:space="preserve"> комплекта документов.</w:t>
      </w:r>
    </w:p>
    <w:p w:rsidR="00FD507B" w:rsidRPr="004B2AED" w:rsidRDefault="00FD507B" w:rsidP="00661EF2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</w:t>
      </w:r>
      <w:r w:rsidRPr="004B2AED">
        <w:rPr>
          <w:rFonts w:ascii="Times New Roman" w:hAnsi="Times New Roman"/>
          <w:sz w:val="24"/>
          <w:szCs w:val="24"/>
        </w:rPr>
        <w:lastRenderedPageBreak/>
        <w:t>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zKonf"/>
      <w:bookmarkEnd w:id="7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lastRenderedPageBreak/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zArbitraj"/>
      <w:bookmarkEnd w:id="8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B8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5C7" w:rsidRPr="004B15C7" w:rsidRDefault="004B15C7" w:rsidP="004B15C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C7">
        <w:rPr>
          <w:rFonts w:ascii="Times New Roman" w:hAnsi="Times New Roman" w:cs="Times New Roman"/>
          <w:b/>
          <w:sz w:val="24"/>
          <w:szCs w:val="24"/>
        </w:rPr>
        <w:t>Требования к оказанию Услуг</w:t>
      </w:r>
    </w:p>
    <w:p w:rsidR="004B15C7" w:rsidRPr="004B15C7" w:rsidRDefault="004B15C7" w:rsidP="004B15C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324" w:type="dxa"/>
        <w:tblLook w:val="04A0"/>
      </w:tblPr>
      <w:tblGrid>
        <w:gridCol w:w="846"/>
        <w:gridCol w:w="2664"/>
        <w:gridCol w:w="1134"/>
        <w:gridCol w:w="1560"/>
        <w:gridCol w:w="1560"/>
        <w:gridCol w:w="1560"/>
      </w:tblGrid>
      <w:tr w:rsidR="006527C8" w:rsidTr="006527C8">
        <w:tc>
          <w:tcPr>
            <w:tcW w:w="846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4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134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 без НДС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 НДС</w:t>
            </w:r>
          </w:p>
        </w:tc>
      </w:tr>
      <w:tr w:rsidR="006527C8" w:rsidTr="006527C8">
        <w:tc>
          <w:tcPr>
            <w:tcW w:w="846" w:type="dxa"/>
          </w:tcPr>
          <w:p w:rsidR="006527C8" w:rsidRPr="00575615" w:rsidRDefault="006527C8" w:rsidP="006527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527C8" w:rsidRDefault="006527C8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видеооператора</w:t>
            </w:r>
            <w:proofErr w:type="spellEnd"/>
          </w:p>
          <w:p w:rsidR="006527C8" w:rsidRPr="00E77AD1" w:rsidRDefault="006527C8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C8" w:rsidTr="006527C8">
        <w:tc>
          <w:tcPr>
            <w:tcW w:w="846" w:type="dxa"/>
          </w:tcPr>
          <w:p w:rsidR="006527C8" w:rsidRDefault="006527C8" w:rsidP="006527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6527C8" w:rsidRDefault="006527C8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(изготовление) репортажного видеоролика</w:t>
            </w:r>
          </w:p>
        </w:tc>
        <w:tc>
          <w:tcPr>
            <w:tcW w:w="1134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7C8" w:rsidRDefault="006527C8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Default="00FD507B" w:rsidP="00090B7A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527C8" w:rsidRPr="004B2AED" w:rsidRDefault="006527C8" w:rsidP="00090B7A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025FEE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025FEE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025FEE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025FEE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025FEE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025FEE" w:rsidTr="00C46835">
              <w:trPr>
                <w:trHeight w:val="562"/>
              </w:trPr>
              <w:tc>
                <w:tcPr>
                  <w:tcW w:w="846" w:type="dxa"/>
                </w:tcPr>
                <w:p w:rsidR="00025FEE" w:rsidRPr="00575615" w:rsidRDefault="00025FEE" w:rsidP="00025FEE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025FEE" w:rsidRPr="00E77AD1" w:rsidRDefault="00025FEE" w:rsidP="00025FEE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025FEE" w:rsidRDefault="00025FEE" w:rsidP="00025FEE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025FEE" w:rsidRDefault="00025FEE" w:rsidP="00025FEE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9F" w:rsidRDefault="000B259F" w:rsidP="00FD507B">
      <w:pPr>
        <w:spacing w:after="0" w:line="240" w:lineRule="auto"/>
      </w:pPr>
      <w:r>
        <w:separator/>
      </w:r>
    </w:p>
  </w:endnote>
  <w:endnote w:type="continuationSeparator" w:id="0">
    <w:p w:rsidR="000B259F" w:rsidRDefault="000B259F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9F" w:rsidRDefault="000B259F" w:rsidP="00FD507B">
      <w:pPr>
        <w:spacing w:after="0" w:line="240" w:lineRule="auto"/>
      </w:pPr>
      <w:r>
        <w:separator/>
      </w:r>
    </w:p>
  </w:footnote>
  <w:footnote w:type="continuationSeparator" w:id="0">
    <w:p w:rsidR="000B259F" w:rsidRDefault="000B259F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A2505"/>
    <w:multiLevelType w:val="multilevel"/>
    <w:tmpl w:val="D2CEC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2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323"/>
    <w:multiLevelType w:val="hybridMultilevel"/>
    <w:tmpl w:val="654A5FBA"/>
    <w:lvl w:ilvl="0" w:tplc="912E1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311006"/>
    <w:multiLevelType w:val="multilevel"/>
    <w:tmpl w:val="BEB26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910CCE"/>
    <w:multiLevelType w:val="hybridMultilevel"/>
    <w:tmpl w:val="1DCEDB8A"/>
    <w:lvl w:ilvl="0" w:tplc="D986A54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8921E9"/>
    <w:multiLevelType w:val="hybridMultilevel"/>
    <w:tmpl w:val="474CBDF2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1B00"/>
    <w:multiLevelType w:val="hybridMultilevel"/>
    <w:tmpl w:val="7B0AACAA"/>
    <w:lvl w:ilvl="0" w:tplc="AAFC1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C77728C"/>
    <w:multiLevelType w:val="multilevel"/>
    <w:tmpl w:val="7E88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25FEE"/>
    <w:rsid w:val="000310AD"/>
    <w:rsid w:val="00065F0B"/>
    <w:rsid w:val="00090B7A"/>
    <w:rsid w:val="000A2536"/>
    <w:rsid w:val="000B0054"/>
    <w:rsid w:val="000B259F"/>
    <w:rsid w:val="001223B6"/>
    <w:rsid w:val="00135D78"/>
    <w:rsid w:val="00154F12"/>
    <w:rsid w:val="00163D03"/>
    <w:rsid w:val="001960A9"/>
    <w:rsid w:val="001A39F3"/>
    <w:rsid w:val="001A75AD"/>
    <w:rsid w:val="00241EDE"/>
    <w:rsid w:val="00285E01"/>
    <w:rsid w:val="002957FD"/>
    <w:rsid w:val="002C36E4"/>
    <w:rsid w:val="002F05A3"/>
    <w:rsid w:val="003605EA"/>
    <w:rsid w:val="003A140F"/>
    <w:rsid w:val="003D5487"/>
    <w:rsid w:val="003F4EDB"/>
    <w:rsid w:val="00416396"/>
    <w:rsid w:val="00433CDA"/>
    <w:rsid w:val="00454E1B"/>
    <w:rsid w:val="004B15C7"/>
    <w:rsid w:val="004B1708"/>
    <w:rsid w:val="00575615"/>
    <w:rsid w:val="005B15CD"/>
    <w:rsid w:val="006527C8"/>
    <w:rsid w:val="00661EF2"/>
    <w:rsid w:val="006D4EAC"/>
    <w:rsid w:val="00702566"/>
    <w:rsid w:val="00703560"/>
    <w:rsid w:val="00703609"/>
    <w:rsid w:val="00747804"/>
    <w:rsid w:val="007C1141"/>
    <w:rsid w:val="009031DC"/>
    <w:rsid w:val="00957743"/>
    <w:rsid w:val="00A067FC"/>
    <w:rsid w:val="00A86E37"/>
    <w:rsid w:val="00AA6DFC"/>
    <w:rsid w:val="00AB4679"/>
    <w:rsid w:val="00B44017"/>
    <w:rsid w:val="00B749E8"/>
    <w:rsid w:val="00B841A8"/>
    <w:rsid w:val="00BF4C3A"/>
    <w:rsid w:val="00BF74A8"/>
    <w:rsid w:val="00CB0BF7"/>
    <w:rsid w:val="00D14FC9"/>
    <w:rsid w:val="00D24FCC"/>
    <w:rsid w:val="00D92494"/>
    <w:rsid w:val="00DC2B6A"/>
    <w:rsid w:val="00E059E9"/>
    <w:rsid w:val="00E5023E"/>
    <w:rsid w:val="00E77AD1"/>
    <w:rsid w:val="00F20F74"/>
    <w:rsid w:val="00F53C81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paragraph" w:customStyle="1" w:styleId="11">
    <w:name w:val="Обычный1"/>
    <w:uiPriority w:val="99"/>
    <w:rsid w:val="006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C36E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2C36E4"/>
    <w:rPr>
      <w:rFonts w:ascii="Times New Roman" w:hAnsi="Times New Roman" w:cs="Times New Roman"/>
      <w:color w:val="0000FF"/>
      <w:u w:val="single"/>
    </w:rPr>
  </w:style>
  <w:style w:type="paragraph" w:customStyle="1" w:styleId="normal">
    <w:name w:val="normal"/>
    <w:rsid w:val="006D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B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B15C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12</cp:revision>
  <cp:lastPrinted>2023-09-28T07:32:00Z</cp:lastPrinted>
  <dcterms:created xsi:type="dcterms:W3CDTF">2023-11-13T12:01:00Z</dcterms:created>
  <dcterms:modified xsi:type="dcterms:W3CDTF">2024-02-27T05:24:00Z</dcterms:modified>
</cp:coreProperties>
</file>