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7D0DA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0D6EBE" w:rsidRPr="00160B75">
        <w:rPr>
          <w:sz w:val="22"/>
        </w:rPr>
        <w:t xml:space="preserve">заместителя главного врача по хирургической помощи </w:t>
      </w:r>
      <w:proofErr w:type="spellStart"/>
      <w:r w:rsidR="000D6EBE" w:rsidRPr="00160B75">
        <w:rPr>
          <w:sz w:val="22"/>
        </w:rPr>
        <w:t>Навасардян</w:t>
      </w:r>
      <w:proofErr w:type="spellEnd"/>
      <w:r w:rsidR="000D6EBE" w:rsidRPr="00160B75">
        <w:rPr>
          <w:sz w:val="22"/>
        </w:rPr>
        <w:t xml:space="preserve"> Натальи Николаевны, действующего на основании доверенности 63 АА 7203484 от 19.05.2022г,</w:t>
      </w:r>
      <w:r w:rsidR="00A7653F" w:rsidRPr="004B2AED">
        <w:rPr>
          <w:rStyle w:val="normaltextrun"/>
        </w:rPr>
        <w:t xml:space="preserve"> с одной стороны, </w:t>
      </w:r>
    </w:p>
    <w:p w:rsidR="00A7653F" w:rsidRPr="004B2AED" w:rsidRDefault="00A7653F" w:rsidP="007D0DA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7D0DA3">
      <w:pPr>
        <w:pStyle w:val="paragraph"/>
        <w:spacing w:before="0" w:beforeAutospacing="0" w:after="0" w:afterAutospacing="0"/>
        <w:ind w:firstLine="709"/>
        <w:jc w:val="both"/>
        <w:textAlignment w:val="baseline"/>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7D0DA3">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7D0DA3">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адресу:</w:t>
      </w:r>
      <w:r w:rsidR="00A064B7">
        <w:t>________________</w:t>
      </w:r>
      <w:proofErr w:type="spellEnd"/>
      <w:r w:rsidR="00A064B7">
        <w:t>.</w:t>
      </w:r>
    </w:p>
    <w:p w:rsidR="00A7653F" w:rsidRPr="004B2AED" w:rsidRDefault="00A7653F" w:rsidP="007D0DA3">
      <w:pPr>
        <w:pStyle w:val="a5"/>
        <w:spacing w:after="0"/>
        <w:ind w:firstLine="709"/>
        <w:jc w:val="both"/>
        <w:rPr>
          <w:i/>
          <w:u w:val="single"/>
        </w:rPr>
      </w:pPr>
    </w:p>
    <w:p w:rsidR="00A7653F" w:rsidRPr="004B2AED" w:rsidRDefault="00A7653F" w:rsidP="007D0DA3">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7D0DA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7D0DA3">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7D0DA3">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7D0DA3">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7D0DA3">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7D0DA3">
      <w:pPr>
        <w:spacing w:after="0" w:line="240" w:lineRule="auto"/>
        <w:ind w:firstLine="709"/>
        <w:rPr>
          <w:rFonts w:ascii="Times New Roman" w:hAnsi="Times New Roman"/>
          <w:sz w:val="24"/>
          <w:szCs w:val="24"/>
        </w:rPr>
      </w:pPr>
    </w:p>
    <w:p w:rsidR="00A7653F" w:rsidRPr="004B2AED" w:rsidRDefault="00A7653F" w:rsidP="007D0DA3">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7D0DA3">
      <w:pPr>
        <w:pStyle w:val="af1"/>
      </w:pPr>
    </w:p>
    <w:p w:rsidR="00A7653F" w:rsidRPr="00A064B7" w:rsidRDefault="00A7653F" w:rsidP="007D0DA3">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7D0DA3">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7D0DA3">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7D0DA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7D0DA3">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610C57" w:rsidRDefault="00610C57" w:rsidP="007D0DA3">
      <w:pPr>
        <w:pStyle w:val="a5"/>
        <w:tabs>
          <w:tab w:val="left" w:pos="567"/>
        </w:tabs>
        <w:spacing w:after="0"/>
        <w:ind w:firstLine="709"/>
        <w:jc w:val="both"/>
      </w:pPr>
    </w:p>
    <w:p w:rsidR="008F592F" w:rsidRPr="00EA5DAB" w:rsidRDefault="008F592F" w:rsidP="007D0DA3">
      <w:pPr>
        <w:pStyle w:val="a5"/>
        <w:tabs>
          <w:tab w:val="left" w:pos="567"/>
        </w:tabs>
        <w:spacing w:after="0"/>
        <w:ind w:firstLine="709"/>
        <w:jc w:val="both"/>
        <w:rPr>
          <w:b/>
        </w:rPr>
      </w:pPr>
      <w:r>
        <w:lastRenderedPageBreak/>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7D0DA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7D0DA3">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7D0DA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7D0DA3">
      <w:pPr>
        <w:pStyle w:val="1"/>
        <w:keepNext w:val="0"/>
        <w:spacing w:before="0" w:after="0"/>
        <w:ind w:firstLine="709"/>
        <w:jc w:val="center"/>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7D0DA3">
      <w:pPr>
        <w:pStyle w:val="2"/>
        <w:tabs>
          <w:tab w:val="left" w:pos="567"/>
        </w:tabs>
        <w:spacing w:after="0" w:line="240" w:lineRule="auto"/>
        <w:ind w:firstLine="709"/>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lastRenderedPageBreak/>
        <w:t>9. Конфиденциальность</w:t>
      </w:r>
    </w:p>
    <w:p w:rsidR="00A7653F" w:rsidRPr="004B2AED" w:rsidRDefault="00A7653F" w:rsidP="007D0DA3">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7D0DA3">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7D0DA3">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7D0DA3">
      <w:pPr>
        <w:pStyle w:val="a9"/>
        <w:tabs>
          <w:tab w:val="left" w:pos="567"/>
        </w:tabs>
        <w:ind w:firstLine="709"/>
        <w:jc w:val="both"/>
        <w:rPr>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7D0DA3">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7D0DA3">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7D0DA3">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7D0DA3">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w:t>
      </w:r>
      <w:r w:rsidRPr="00ED0493">
        <w:rPr>
          <w:rFonts w:ascii="Times New Roman" w:hAnsi="Times New Roman"/>
          <w:sz w:val="24"/>
          <w:szCs w:val="24"/>
        </w:rPr>
        <w:lastRenderedPageBreak/>
        <w:t>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7D0DA3">
      <w:pPr>
        <w:pStyle w:val="1"/>
        <w:spacing w:before="0" w:after="0"/>
        <w:ind w:firstLine="709"/>
        <w:jc w:val="center"/>
        <w:rPr>
          <w:rFonts w:ascii="Times New Roman" w:hAnsi="Times New Roman"/>
          <w:sz w:val="24"/>
          <w:szCs w:val="24"/>
        </w:rPr>
      </w:pPr>
    </w:p>
    <w:p w:rsidR="00A7653F" w:rsidRPr="004B2AED" w:rsidRDefault="00A7653F" w:rsidP="007D0DA3">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7D0DA3">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7D0DA3">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7D0DA3">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7D0DA3">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7D0DA3">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7D0DA3">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7D0DA3">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7D0DA3">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w:t>
      </w:r>
      <w:r w:rsidRPr="004B2AED">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7D0DA3">
      <w:pPr>
        <w:pStyle w:val="a5"/>
        <w:tabs>
          <w:tab w:val="left" w:pos="-6804"/>
        </w:tabs>
        <w:spacing w:after="0"/>
        <w:ind w:firstLine="709"/>
        <w:jc w:val="center"/>
        <w:rPr>
          <w:b/>
        </w:rPr>
      </w:pPr>
    </w:p>
    <w:p w:rsidR="00A7653F" w:rsidRPr="004B2AED" w:rsidRDefault="00A7653F" w:rsidP="007D0DA3">
      <w:pPr>
        <w:pStyle w:val="a5"/>
        <w:tabs>
          <w:tab w:val="left" w:pos="-6804"/>
        </w:tabs>
        <w:spacing w:after="0"/>
        <w:ind w:firstLine="709"/>
        <w:jc w:val="center"/>
        <w:rPr>
          <w:b/>
        </w:rPr>
      </w:pPr>
      <w:r w:rsidRPr="004B2AED">
        <w:rPr>
          <w:b/>
        </w:rPr>
        <w:t>14. Налоговая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7D0DA3">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7D0DA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7D0DA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w:t>
      </w:r>
      <w:r w:rsidRPr="00C964C5">
        <w:rPr>
          <w:rFonts w:ascii="Times New Roman" w:hAnsi="Times New Roman"/>
          <w:sz w:val="24"/>
          <w:szCs w:val="24"/>
        </w:rPr>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7D0DA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0D6EBE" w:rsidRPr="00160B75" w:rsidRDefault="000D6EBE" w:rsidP="000D6EBE">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Pr="00C83311" w:rsidRDefault="00BA1B29" w:rsidP="008F592F">
      <w:pPr>
        <w:rPr>
          <w:rFonts w:ascii="Times New Roman" w:hAnsi="Times New Roman"/>
          <w:sz w:val="24"/>
          <w:szCs w:val="24"/>
        </w:rPr>
      </w:pPr>
    </w:p>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Приложение № 1</w:t>
      </w:r>
    </w:p>
    <w:p w:rsidR="00610C57"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к Договору №_____</w:t>
      </w:r>
      <w:r w:rsidR="00610C57" w:rsidRPr="00C83311">
        <w:rPr>
          <w:rFonts w:ascii="Times New Roman" w:hAnsi="Times New Roman"/>
          <w:sz w:val="24"/>
          <w:szCs w:val="24"/>
        </w:rPr>
        <w:t>____________</w:t>
      </w:r>
    </w:p>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 xml:space="preserve"> от «___» __________ 20__г.</w:t>
      </w:r>
    </w:p>
    <w:p w:rsidR="00A7653F" w:rsidRPr="00C83311" w:rsidRDefault="00A7653F" w:rsidP="00810B6A">
      <w:pPr>
        <w:keepNext/>
        <w:spacing w:after="0" w:line="360" w:lineRule="exact"/>
        <w:jc w:val="center"/>
        <w:outlineLvl w:val="4"/>
        <w:rPr>
          <w:rFonts w:ascii="Times New Roman" w:hAnsi="Times New Roman"/>
          <w:b/>
          <w:i/>
          <w:sz w:val="24"/>
          <w:szCs w:val="24"/>
          <w:u w:val="single"/>
        </w:rPr>
      </w:pPr>
      <w:r w:rsidRPr="00C83311">
        <w:rPr>
          <w:rFonts w:ascii="Times New Roman" w:hAnsi="Times New Roman"/>
          <w:b/>
          <w:sz w:val="24"/>
          <w:szCs w:val="24"/>
          <w:u w:val="single"/>
        </w:rPr>
        <w:t>Требования к оказанию Услуг</w:t>
      </w:r>
      <w:r w:rsidRPr="00C83311">
        <w:rPr>
          <w:rFonts w:ascii="Times New Roman" w:hAnsi="Times New Roman"/>
          <w:b/>
          <w:i/>
          <w:sz w:val="24"/>
          <w:szCs w:val="24"/>
          <w:u w:val="single"/>
        </w:rPr>
        <w:t>.</w:t>
      </w:r>
    </w:p>
    <w:p w:rsidR="00810B6A" w:rsidRPr="00C83311" w:rsidRDefault="00810B6A" w:rsidP="00810B6A">
      <w:pPr>
        <w:pStyle w:val="ConsPlusNormal"/>
        <w:widowControl/>
        <w:tabs>
          <w:tab w:val="left" w:pos="360"/>
        </w:tabs>
        <w:ind w:firstLine="0"/>
        <w:jc w:val="center"/>
        <w:rPr>
          <w:rFonts w:ascii="Times New Roman" w:hAnsi="Times New Roman" w:cs="Times New Roman"/>
          <w:b/>
          <w:bCs/>
          <w:sz w:val="24"/>
          <w:szCs w:val="24"/>
        </w:rPr>
      </w:pPr>
      <w:r w:rsidRPr="00C83311">
        <w:rPr>
          <w:rFonts w:ascii="Times New Roman" w:hAnsi="Times New Roman" w:cs="Times New Roman"/>
          <w:b/>
          <w:bCs/>
          <w:sz w:val="24"/>
          <w:szCs w:val="24"/>
        </w:rPr>
        <w:t xml:space="preserve">по ремонту огнетушителей </w:t>
      </w:r>
    </w:p>
    <w:p w:rsidR="00A7653F" w:rsidRPr="00C83311"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C83311" w:rsidTr="008F592F">
        <w:trPr>
          <w:jc w:val="center"/>
        </w:trPr>
        <w:tc>
          <w:tcPr>
            <w:tcW w:w="5141" w:type="dxa"/>
          </w:tcPr>
          <w:p w:rsidR="00A7653F" w:rsidRPr="00C83311" w:rsidRDefault="00A7653F" w:rsidP="00610C57">
            <w:pPr>
              <w:spacing w:after="0" w:line="360" w:lineRule="exact"/>
              <w:jc w:val="both"/>
              <w:rPr>
                <w:rFonts w:ascii="Times New Roman" w:hAnsi="Times New Roman"/>
                <w:sz w:val="24"/>
                <w:szCs w:val="24"/>
              </w:rPr>
            </w:pPr>
            <w:r w:rsidRPr="00C83311">
              <w:rPr>
                <w:rFonts w:ascii="Times New Roman" w:hAnsi="Times New Roman"/>
                <w:sz w:val="24"/>
                <w:szCs w:val="24"/>
              </w:rPr>
              <w:t>г.</w:t>
            </w:r>
            <w:r w:rsidR="00610C57" w:rsidRPr="00C83311">
              <w:rPr>
                <w:rFonts w:ascii="Times New Roman" w:hAnsi="Times New Roman"/>
                <w:sz w:val="24"/>
                <w:szCs w:val="24"/>
              </w:rPr>
              <w:t xml:space="preserve"> Самара</w:t>
            </w:r>
            <w:r w:rsidRPr="00C83311">
              <w:rPr>
                <w:rFonts w:ascii="Times New Roman" w:hAnsi="Times New Roman"/>
                <w:sz w:val="24"/>
                <w:szCs w:val="24"/>
              </w:rPr>
              <w:t xml:space="preserve">              </w:t>
            </w:r>
            <w:r w:rsidR="00610C57" w:rsidRPr="00C83311">
              <w:rPr>
                <w:rFonts w:ascii="Times New Roman" w:hAnsi="Times New Roman"/>
                <w:sz w:val="24"/>
                <w:szCs w:val="24"/>
              </w:rPr>
              <w:t xml:space="preserve"> </w:t>
            </w:r>
          </w:p>
        </w:tc>
        <w:tc>
          <w:tcPr>
            <w:tcW w:w="5140" w:type="dxa"/>
          </w:tcPr>
          <w:p w:rsidR="00A7653F" w:rsidRPr="00C83311" w:rsidRDefault="00A7653F" w:rsidP="000F1AEB">
            <w:pPr>
              <w:spacing w:after="0" w:line="360" w:lineRule="exact"/>
              <w:jc w:val="both"/>
              <w:rPr>
                <w:rFonts w:ascii="Times New Roman" w:hAnsi="Times New Roman"/>
                <w:sz w:val="24"/>
                <w:szCs w:val="24"/>
              </w:rPr>
            </w:pPr>
            <w:r w:rsidRPr="00C83311">
              <w:rPr>
                <w:rFonts w:ascii="Times New Roman" w:hAnsi="Times New Roman"/>
                <w:sz w:val="24"/>
                <w:szCs w:val="24"/>
              </w:rPr>
              <w:t xml:space="preserve">                               «___»  __________ 20__ г.</w:t>
            </w:r>
          </w:p>
        </w:tc>
      </w:tr>
    </w:tbl>
    <w:p w:rsidR="00610C57" w:rsidRPr="00C83311" w:rsidRDefault="00610C57" w:rsidP="00610C57">
      <w:pPr>
        <w:spacing w:after="0" w:line="240" w:lineRule="auto"/>
        <w:rPr>
          <w:rFonts w:ascii="Times New Roman" w:hAnsi="Times New Roman"/>
          <w:b/>
          <w:sz w:val="24"/>
          <w:szCs w:val="24"/>
        </w:rPr>
      </w:pPr>
    </w:p>
    <w:p w:rsidR="00C83311" w:rsidRPr="00C83311" w:rsidRDefault="00C83311" w:rsidP="00C83311">
      <w:pPr>
        <w:pStyle w:val="ConsPlusNormal"/>
        <w:widowControl/>
        <w:tabs>
          <w:tab w:val="left" w:pos="360"/>
        </w:tabs>
        <w:ind w:firstLine="0"/>
        <w:jc w:val="center"/>
        <w:rPr>
          <w:rFonts w:ascii="Times New Roman" w:hAnsi="Times New Roman" w:cs="Times New Roman"/>
          <w:b/>
          <w:bCs/>
          <w:sz w:val="24"/>
          <w:szCs w:val="24"/>
        </w:rPr>
      </w:pPr>
    </w:p>
    <w:p w:rsidR="00C83311" w:rsidRPr="00C83311" w:rsidRDefault="00C83311" w:rsidP="00C83311">
      <w:pPr>
        <w:pStyle w:val="af1"/>
        <w:widowControl/>
        <w:numPr>
          <w:ilvl w:val="0"/>
          <w:numId w:val="3"/>
        </w:numPr>
        <w:autoSpaceDE/>
        <w:autoSpaceDN/>
        <w:adjustRightInd/>
        <w:spacing w:after="60"/>
        <w:ind w:left="284" w:hanging="284"/>
        <w:jc w:val="both"/>
        <w:rPr>
          <w:b/>
          <w:bCs/>
          <w:sz w:val="24"/>
          <w:szCs w:val="24"/>
        </w:rPr>
      </w:pPr>
      <w:r w:rsidRPr="00C83311">
        <w:rPr>
          <w:b/>
          <w:bCs/>
          <w:sz w:val="24"/>
          <w:szCs w:val="24"/>
        </w:rPr>
        <w:t xml:space="preserve">Наименование услуг:  </w:t>
      </w:r>
    </w:p>
    <w:p w:rsidR="00C83311" w:rsidRPr="00C83311" w:rsidRDefault="00C83311" w:rsidP="00C83311">
      <w:pPr>
        <w:pStyle w:val="af1"/>
        <w:ind w:left="-426" w:firstLine="568"/>
        <w:rPr>
          <w:bCs/>
          <w:color w:val="FF0000"/>
          <w:sz w:val="24"/>
          <w:szCs w:val="24"/>
        </w:rPr>
      </w:pPr>
      <w:r w:rsidRPr="00C83311">
        <w:rPr>
          <w:bCs/>
          <w:sz w:val="24"/>
          <w:szCs w:val="24"/>
        </w:rPr>
        <w:t xml:space="preserve">Объектом закупки является оказание услуг по ремонту огнетушителей (далее – услуга). </w:t>
      </w:r>
    </w:p>
    <w:p w:rsidR="00C83311" w:rsidRPr="00C83311" w:rsidRDefault="00C83311" w:rsidP="00C83311">
      <w:pPr>
        <w:ind w:left="-426"/>
        <w:rPr>
          <w:rFonts w:ascii="Times New Roman" w:hAnsi="Times New Roman"/>
          <w:sz w:val="24"/>
          <w:szCs w:val="24"/>
        </w:rPr>
      </w:pPr>
    </w:p>
    <w:tbl>
      <w:tblPr>
        <w:tblStyle w:val="af4"/>
        <w:tblW w:w="9782" w:type="dxa"/>
        <w:tblInd w:w="-318" w:type="dxa"/>
        <w:tblLook w:val="04A0"/>
      </w:tblPr>
      <w:tblGrid>
        <w:gridCol w:w="560"/>
        <w:gridCol w:w="2560"/>
        <w:gridCol w:w="3402"/>
        <w:gridCol w:w="1275"/>
        <w:gridCol w:w="1985"/>
      </w:tblGrid>
      <w:tr w:rsidR="00810B6A" w:rsidRPr="00C83311" w:rsidTr="00810B6A">
        <w:tc>
          <w:tcPr>
            <w:tcW w:w="560" w:type="dxa"/>
          </w:tcPr>
          <w:p w:rsidR="00810B6A" w:rsidRPr="00C83311" w:rsidRDefault="00810B6A" w:rsidP="0083429D">
            <w:pPr>
              <w:rPr>
                <w:rFonts w:ascii="Times New Roman" w:hAnsi="Times New Roman"/>
                <w:b/>
                <w:sz w:val="24"/>
                <w:szCs w:val="24"/>
              </w:rPr>
            </w:pPr>
            <w:r w:rsidRPr="00C83311">
              <w:rPr>
                <w:rFonts w:ascii="Times New Roman" w:hAnsi="Times New Roman"/>
                <w:b/>
                <w:sz w:val="24"/>
                <w:szCs w:val="24"/>
              </w:rPr>
              <w:t xml:space="preserve">№ </w:t>
            </w:r>
            <w:proofErr w:type="spellStart"/>
            <w:proofErr w:type="gramStart"/>
            <w:r w:rsidRPr="00C83311">
              <w:rPr>
                <w:rFonts w:ascii="Times New Roman" w:hAnsi="Times New Roman"/>
                <w:b/>
                <w:sz w:val="24"/>
                <w:szCs w:val="24"/>
              </w:rPr>
              <w:t>п</w:t>
            </w:r>
            <w:proofErr w:type="spellEnd"/>
            <w:proofErr w:type="gramEnd"/>
            <w:r w:rsidRPr="00C83311">
              <w:rPr>
                <w:rFonts w:ascii="Times New Roman" w:hAnsi="Times New Roman"/>
                <w:b/>
                <w:sz w:val="24"/>
                <w:szCs w:val="24"/>
              </w:rPr>
              <w:t>/</w:t>
            </w:r>
            <w:proofErr w:type="spellStart"/>
            <w:r w:rsidRPr="00C83311">
              <w:rPr>
                <w:rFonts w:ascii="Times New Roman" w:hAnsi="Times New Roman"/>
                <w:b/>
                <w:sz w:val="24"/>
                <w:szCs w:val="24"/>
              </w:rPr>
              <w:t>п</w:t>
            </w:r>
            <w:proofErr w:type="spellEnd"/>
          </w:p>
        </w:tc>
        <w:tc>
          <w:tcPr>
            <w:tcW w:w="2560" w:type="dxa"/>
          </w:tcPr>
          <w:p w:rsidR="00810B6A" w:rsidRPr="00C83311" w:rsidRDefault="00810B6A" w:rsidP="0083429D">
            <w:pPr>
              <w:jc w:val="center"/>
              <w:rPr>
                <w:rFonts w:ascii="Times New Roman" w:hAnsi="Times New Roman"/>
                <w:b/>
                <w:sz w:val="24"/>
                <w:szCs w:val="24"/>
              </w:rPr>
            </w:pPr>
            <w:r w:rsidRPr="00C83311">
              <w:rPr>
                <w:rFonts w:ascii="Times New Roman" w:hAnsi="Times New Roman"/>
                <w:b/>
                <w:sz w:val="24"/>
                <w:szCs w:val="24"/>
              </w:rPr>
              <w:t>Наименование</w:t>
            </w:r>
          </w:p>
        </w:tc>
        <w:tc>
          <w:tcPr>
            <w:tcW w:w="3402" w:type="dxa"/>
          </w:tcPr>
          <w:p w:rsidR="00810B6A" w:rsidRPr="00C83311" w:rsidRDefault="00810B6A" w:rsidP="0083429D">
            <w:pPr>
              <w:jc w:val="center"/>
              <w:rPr>
                <w:rFonts w:ascii="Times New Roman" w:hAnsi="Times New Roman"/>
                <w:b/>
                <w:sz w:val="24"/>
                <w:szCs w:val="24"/>
              </w:rPr>
            </w:pPr>
            <w:r w:rsidRPr="00C83311">
              <w:rPr>
                <w:rFonts w:ascii="Times New Roman" w:hAnsi="Times New Roman"/>
                <w:b/>
                <w:sz w:val="24"/>
                <w:szCs w:val="24"/>
              </w:rPr>
              <w:t>Адрес</w:t>
            </w:r>
          </w:p>
        </w:tc>
        <w:tc>
          <w:tcPr>
            <w:tcW w:w="1275" w:type="dxa"/>
          </w:tcPr>
          <w:p w:rsidR="00810B6A" w:rsidRPr="00C83311" w:rsidRDefault="00810B6A" w:rsidP="0083429D">
            <w:pPr>
              <w:jc w:val="center"/>
              <w:rPr>
                <w:rFonts w:ascii="Times New Roman" w:hAnsi="Times New Roman"/>
                <w:b/>
                <w:sz w:val="24"/>
                <w:szCs w:val="24"/>
              </w:rPr>
            </w:pPr>
            <w:r w:rsidRPr="00C83311">
              <w:rPr>
                <w:rFonts w:ascii="Times New Roman" w:hAnsi="Times New Roman"/>
                <w:b/>
                <w:sz w:val="24"/>
                <w:szCs w:val="24"/>
              </w:rPr>
              <w:t xml:space="preserve">Ед. </w:t>
            </w:r>
            <w:proofErr w:type="spellStart"/>
            <w:r w:rsidRPr="00C83311">
              <w:rPr>
                <w:rFonts w:ascii="Times New Roman" w:hAnsi="Times New Roman"/>
                <w:b/>
                <w:sz w:val="24"/>
                <w:szCs w:val="24"/>
              </w:rPr>
              <w:t>изм</w:t>
            </w:r>
            <w:proofErr w:type="spellEnd"/>
            <w:r w:rsidRPr="00C83311">
              <w:rPr>
                <w:rFonts w:ascii="Times New Roman" w:hAnsi="Times New Roman"/>
                <w:b/>
                <w:sz w:val="24"/>
                <w:szCs w:val="24"/>
              </w:rPr>
              <w:t>.</w:t>
            </w:r>
          </w:p>
        </w:tc>
        <w:tc>
          <w:tcPr>
            <w:tcW w:w="1985" w:type="dxa"/>
          </w:tcPr>
          <w:p w:rsidR="00810B6A" w:rsidRPr="00C83311" w:rsidRDefault="00810B6A" w:rsidP="0083429D">
            <w:pPr>
              <w:jc w:val="center"/>
              <w:rPr>
                <w:rFonts w:ascii="Times New Roman" w:hAnsi="Times New Roman"/>
                <w:b/>
                <w:sz w:val="24"/>
                <w:szCs w:val="24"/>
              </w:rPr>
            </w:pPr>
            <w:r w:rsidRPr="00C83311">
              <w:rPr>
                <w:rFonts w:ascii="Times New Roman" w:hAnsi="Times New Roman"/>
                <w:b/>
                <w:sz w:val="24"/>
                <w:szCs w:val="24"/>
              </w:rPr>
              <w:t>Количество</w:t>
            </w:r>
          </w:p>
        </w:tc>
      </w:tr>
      <w:tr w:rsidR="00810B6A" w:rsidRPr="00C83311" w:rsidTr="00810B6A">
        <w:tc>
          <w:tcPr>
            <w:tcW w:w="560" w:type="dxa"/>
          </w:tcPr>
          <w:p w:rsidR="00810B6A" w:rsidRPr="00C83311" w:rsidRDefault="00810B6A" w:rsidP="0083429D">
            <w:pPr>
              <w:jc w:val="center"/>
              <w:rPr>
                <w:rFonts w:ascii="Times New Roman" w:hAnsi="Times New Roman"/>
                <w:sz w:val="24"/>
                <w:szCs w:val="24"/>
              </w:rPr>
            </w:pPr>
            <w:r w:rsidRPr="00C83311">
              <w:rPr>
                <w:rFonts w:ascii="Times New Roman" w:hAnsi="Times New Roman"/>
                <w:sz w:val="24"/>
                <w:szCs w:val="24"/>
              </w:rPr>
              <w:t>1</w:t>
            </w:r>
          </w:p>
        </w:tc>
        <w:tc>
          <w:tcPr>
            <w:tcW w:w="2560" w:type="dxa"/>
          </w:tcPr>
          <w:p w:rsidR="00810B6A" w:rsidRPr="00C83311" w:rsidRDefault="00810B6A" w:rsidP="0083429D">
            <w:pPr>
              <w:rPr>
                <w:rFonts w:ascii="Times New Roman" w:hAnsi="Times New Roman"/>
                <w:sz w:val="24"/>
                <w:szCs w:val="24"/>
              </w:rPr>
            </w:pPr>
            <w:r w:rsidRPr="00C83311">
              <w:rPr>
                <w:rFonts w:ascii="Times New Roman" w:hAnsi="Times New Roman"/>
                <w:sz w:val="24"/>
                <w:szCs w:val="24"/>
              </w:rPr>
              <w:t xml:space="preserve">Огнетушитель ОП – 4 (инв. № 28724)  </w:t>
            </w:r>
          </w:p>
        </w:tc>
        <w:tc>
          <w:tcPr>
            <w:tcW w:w="3402" w:type="dxa"/>
          </w:tcPr>
          <w:p w:rsidR="00810B6A" w:rsidRPr="00C83311" w:rsidRDefault="00810B6A" w:rsidP="0083429D">
            <w:pPr>
              <w:jc w:val="center"/>
              <w:rPr>
                <w:rFonts w:ascii="Times New Roman" w:hAnsi="Times New Roman"/>
                <w:sz w:val="24"/>
                <w:szCs w:val="24"/>
              </w:rPr>
            </w:pPr>
            <w:r w:rsidRPr="00C83311">
              <w:rPr>
                <w:rFonts w:ascii="Times New Roman" w:hAnsi="Times New Roman"/>
                <w:sz w:val="24"/>
                <w:szCs w:val="24"/>
              </w:rPr>
              <w:t>г. Самара, улица Ново-Садовая, 222Б, строение 1</w:t>
            </w:r>
          </w:p>
        </w:tc>
        <w:tc>
          <w:tcPr>
            <w:tcW w:w="1275" w:type="dxa"/>
            <w:vAlign w:val="center"/>
          </w:tcPr>
          <w:p w:rsidR="00810B6A" w:rsidRPr="00C83311" w:rsidRDefault="00810B6A" w:rsidP="00C83311">
            <w:pPr>
              <w:jc w:val="center"/>
              <w:rPr>
                <w:rFonts w:ascii="Times New Roman" w:hAnsi="Times New Roman"/>
                <w:sz w:val="24"/>
                <w:szCs w:val="24"/>
              </w:rPr>
            </w:pPr>
            <w:r w:rsidRPr="00C83311">
              <w:rPr>
                <w:rFonts w:ascii="Times New Roman" w:hAnsi="Times New Roman"/>
                <w:sz w:val="24"/>
                <w:szCs w:val="24"/>
              </w:rPr>
              <w:t>Шт.</w:t>
            </w:r>
          </w:p>
        </w:tc>
        <w:tc>
          <w:tcPr>
            <w:tcW w:w="1985" w:type="dxa"/>
            <w:vAlign w:val="center"/>
          </w:tcPr>
          <w:p w:rsidR="00810B6A" w:rsidRPr="00C83311" w:rsidRDefault="00810B6A" w:rsidP="00C83311">
            <w:pPr>
              <w:jc w:val="center"/>
              <w:rPr>
                <w:rFonts w:ascii="Times New Roman" w:hAnsi="Times New Roman"/>
                <w:sz w:val="24"/>
                <w:szCs w:val="24"/>
              </w:rPr>
            </w:pPr>
            <w:r w:rsidRPr="00C83311">
              <w:rPr>
                <w:rFonts w:ascii="Times New Roman" w:hAnsi="Times New Roman"/>
                <w:sz w:val="24"/>
                <w:szCs w:val="24"/>
              </w:rPr>
              <w:t>2</w:t>
            </w:r>
          </w:p>
        </w:tc>
      </w:tr>
      <w:tr w:rsidR="00810B6A" w:rsidRPr="00C83311" w:rsidTr="00810B6A">
        <w:tc>
          <w:tcPr>
            <w:tcW w:w="560" w:type="dxa"/>
          </w:tcPr>
          <w:p w:rsidR="00810B6A" w:rsidRPr="00C83311" w:rsidRDefault="00810B6A" w:rsidP="0083429D">
            <w:pPr>
              <w:jc w:val="center"/>
              <w:rPr>
                <w:rFonts w:ascii="Times New Roman" w:hAnsi="Times New Roman"/>
                <w:sz w:val="24"/>
                <w:szCs w:val="24"/>
              </w:rPr>
            </w:pPr>
            <w:r w:rsidRPr="00C83311">
              <w:rPr>
                <w:rFonts w:ascii="Times New Roman" w:hAnsi="Times New Roman"/>
                <w:sz w:val="24"/>
                <w:szCs w:val="24"/>
              </w:rPr>
              <w:t>2</w:t>
            </w:r>
          </w:p>
        </w:tc>
        <w:tc>
          <w:tcPr>
            <w:tcW w:w="2560" w:type="dxa"/>
          </w:tcPr>
          <w:p w:rsidR="00810B6A" w:rsidRPr="00C83311" w:rsidRDefault="00810B6A" w:rsidP="0083429D">
            <w:pPr>
              <w:rPr>
                <w:rFonts w:ascii="Times New Roman" w:hAnsi="Times New Roman"/>
                <w:sz w:val="24"/>
                <w:szCs w:val="24"/>
              </w:rPr>
            </w:pPr>
            <w:r w:rsidRPr="00C83311">
              <w:rPr>
                <w:rFonts w:ascii="Times New Roman" w:hAnsi="Times New Roman"/>
                <w:sz w:val="24"/>
                <w:szCs w:val="24"/>
              </w:rPr>
              <w:t>Огнетушитель ОП – 5 (инв. № 1566)</w:t>
            </w:r>
          </w:p>
        </w:tc>
        <w:tc>
          <w:tcPr>
            <w:tcW w:w="3402" w:type="dxa"/>
          </w:tcPr>
          <w:p w:rsidR="00810B6A" w:rsidRPr="00C83311" w:rsidRDefault="00810B6A" w:rsidP="0083429D">
            <w:pPr>
              <w:jc w:val="center"/>
              <w:rPr>
                <w:rFonts w:ascii="Times New Roman" w:hAnsi="Times New Roman"/>
                <w:sz w:val="24"/>
                <w:szCs w:val="24"/>
              </w:rPr>
            </w:pPr>
            <w:r w:rsidRPr="00C83311">
              <w:rPr>
                <w:rFonts w:ascii="Times New Roman" w:hAnsi="Times New Roman"/>
                <w:sz w:val="24"/>
                <w:szCs w:val="24"/>
              </w:rPr>
              <w:t>г. Самара, улица Ново-Садовая, 222Б, строение 1</w:t>
            </w:r>
          </w:p>
        </w:tc>
        <w:tc>
          <w:tcPr>
            <w:tcW w:w="1275" w:type="dxa"/>
            <w:vAlign w:val="center"/>
          </w:tcPr>
          <w:p w:rsidR="00810B6A" w:rsidRPr="00C83311" w:rsidRDefault="00810B6A" w:rsidP="00C83311">
            <w:pPr>
              <w:jc w:val="center"/>
              <w:rPr>
                <w:rFonts w:ascii="Times New Roman" w:hAnsi="Times New Roman"/>
                <w:sz w:val="24"/>
                <w:szCs w:val="24"/>
              </w:rPr>
            </w:pPr>
            <w:r w:rsidRPr="00C83311">
              <w:rPr>
                <w:rFonts w:ascii="Times New Roman" w:hAnsi="Times New Roman"/>
                <w:sz w:val="24"/>
                <w:szCs w:val="24"/>
              </w:rPr>
              <w:t>Шт.</w:t>
            </w:r>
          </w:p>
        </w:tc>
        <w:tc>
          <w:tcPr>
            <w:tcW w:w="1985" w:type="dxa"/>
            <w:vAlign w:val="center"/>
          </w:tcPr>
          <w:p w:rsidR="00810B6A" w:rsidRPr="00C83311" w:rsidRDefault="00810B6A" w:rsidP="00C83311">
            <w:pPr>
              <w:jc w:val="center"/>
              <w:rPr>
                <w:rFonts w:ascii="Times New Roman" w:hAnsi="Times New Roman"/>
                <w:sz w:val="24"/>
                <w:szCs w:val="24"/>
              </w:rPr>
            </w:pPr>
            <w:r w:rsidRPr="00C83311">
              <w:rPr>
                <w:rFonts w:ascii="Times New Roman" w:hAnsi="Times New Roman"/>
                <w:sz w:val="24"/>
                <w:szCs w:val="24"/>
              </w:rPr>
              <w:t>2</w:t>
            </w:r>
          </w:p>
        </w:tc>
      </w:tr>
      <w:tr w:rsidR="00810B6A" w:rsidRPr="00C83311" w:rsidTr="00810B6A">
        <w:tc>
          <w:tcPr>
            <w:tcW w:w="560" w:type="dxa"/>
          </w:tcPr>
          <w:p w:rsidR="00810B6A" w:rsidRPr="00C83311" w:rsidRDefault="00810B6A" w:rsidP="0083429D">
            <w:pPr>
              <w:jc w:val="center"/>
              <w:rPr>
                <w:rFonts w:ascii="Times New Roman" w:hAnsi="Times New Roman"/>
                <w:sz w:val="24"/>
                <w:szCs w:val="24"/>
              </w:rPr>
            </w:pPr>
            <w:r w:rsidRPr="00C83311">
              <w:rPr>
                <w:rFonts w:ascii="Times New Roman" w:hAnsi="Times New Roman"/>
                <w:sz w:val="24"/>
                <w:szCs w:val="24"/>
              </w:rPr>
              <w:t>3</w:t>
            </w:r>
          </w:p>
        </w:tc>
        <w:tc>
          <w:tcPr>
            <w:tcW w:w="2560" w:type="dxa"/>
          </w:tcPr>
          <w:p w:rsidR="00810B6A" w:rsidRPr="00C83311" w:rsidRDefault="00810B6A" w:rsidP="0083429D">
            <w:pPr>
              <w:rPr>
                <w:rFonts w:ascii="Times New Roman" w:hAnsi="Times New Roman"/>
                <w:sz w:val="24"/>
                <w:szCs w:val="24"/>
              </w:rPr>
            </w:pPr>
            <w:r w:rsidRPr="00C83311">
              <w:rPr>
                <w:rFonts w:ascii="Times New Roman" w:hAnsi="Times New Roman"/>
                <w:sz w:val="24"/>
                <w:szCs w:val="24"/>
              </w:rPr>
              <w:t>Огнетушитель ОП-5 (</w:t>
            </w:r>
            <w:proofErr w:type="spellStart"/>
            <w:r w:rsidRPr="00C83311">
              <w:rPr>
                <w:rFonts w:ascii="Times New Roman" w:hAnsi="Times New Roman"/>
                <w:sz w:val="24"/>
                <w:szCs w:val="24"/>
              </w:rPr>
              <w:t>инв.№</w:t>
            </w:r>
            <w:proofErr w:type="spellEnd"/>
            <w:r w:rsidRPr="00C83311">
              <w:rPr>
                <w:rFonts w:ascii="Times New Roman" w:hAnsi="Times New Roman"/>
                <w:sz w:val="24"/>
                <w:szCs w:val="24"/>
              </w:rPr>
              <w:t xml:space="preserve"> 1566) </w:t>
            </w:r>
          </w:p>
          <w:p w:rsidR="00810B6A" w:rsidRPr="00C83311" w:rsidRDefault="00810B6A" w:rsidP="0083429D">
            <w:pPr>
              <w:rPr>
                <w:rFonts w:ascii="Times New Roman" w:hAnsi="Times New Roman"/>
                <w:sz w:val="24"/>
                <w:szCs w:val="24"/>
              </w:rPr>
            </w:pPr>
          </w:p>
        </w:tc>
        <w:tc>
          <w:tcPr>
            <w:tcW w:w="3402" w:type="dxa"/>
          </w:tcPr>
          <w:p w:rsidR="00810B6A" w:rsidRPr="00C83311" w:rsidRDefault="00810B6A" w:rsidP="0083429D">
            <w:pPr>
              <w:jc w:val="center"/>
              <w:rPr>
                <w:rFonts w:ascii="Times New Roman" w:hAnsi="Times New Roman"/>
                <w:sz w:val="24"/>
                <w:szCs w:val="24"/>
              </w:rPr>
            </w:pPr>
            <w:r w:rsidRPr="00C83311">
              <w:rPr>
                <w:rFonts w:ascii="Times New Roman" w:hAnsi="Times New Roman"/>
                <w:sz w:val="24"/>
                <w:szCs w:val="24"/>
              </w:rPr>
              <w:t xml:space="preserve">г. Самара, ул. </w:t>
            </w:r>
            <w:proofErr w:type="spellStart"/>
            <w:r w:rsidRPr="00C83311">
              <w:rPr>
                <w:rFonts w:ascii="Times New Roman" w:hAnsi="Times New Roman"/>
                <w:sz w:val="24"/>
                <w:szCs w:val="24"/>
              </w:rPr>
              <w:t>Агибалова</w:t>
            </w:r>
            <w:proofErr w:type="spellEnd"/>
            <w:r w:rsidRPr="00C83311">
              <w:rPr>
                <w:rFonts w:ascii="Times New Roman" w:hAnsi="Times New Roman"/>
                <w:sz w:val="24"/>
                <w:szCs w:val="24"/>
              </w:rPr>
              <w:t>, 12 (поликлиника №1)</w:t>
            </w:r>
          </w:p>
        </w:tc>
        <w:tc>
          <w:tcPr>
            <w:tcW w:w="1275" w:type="dxa"/>
            <w:vAlign w:val="center"/>
          </w:tcPr>
          <w:p w:rsidR="00810B6A" w:rsidRPr="00C83311" w:rsidRDefault="00810B6A" w:rsidP="00C83311">
            <w:pPr>
              <w:jc w:val="center"/>
              <w:rPr>
                <w:rFonts w:ascii="Times New Roman" w:hAnsi="Times New Roman"/>
                <w:sz w:val="24"/>
                <w:szCs w:val="24"/>
              </w:rPr>
            </w:pPr>
            <w:r w:rsidRPr="00C83311">
              <w:rPr>
                <w:rFonts w:ascii="Times New Roman" w:hAnsi="Times New Roman"/>
                <w:sz w:val="24"/>
                <w:szCs w:val="24"/>
              </w:rPr>
              <w:t>Шт.</w:t>
            </w:r>
          </w:p>
        </w:tc>
        <w:tc>
          <w:tcPr>
            <w:tcW w:w="1985" w:type="dxa"/>
            <w:vAlign w:val="center"/>
          </w:tcPr>
          <w:p w:rsidR="00810B6A" w:rsidRPr="00C83311" w:rsidRDefault="00810B6A" w:rsidP="00C83311">
            <w:pPr>
              <w:jc w:val="center"/>
              <w:rPr>
                <w:rFonts w:ascii="Times New Roman" w:hAnsi="Times New Roman"/>
                <w:sz w:val="24"/>
                <w:szCs w:val="24"/>
              </w:rPr>
            </w:pPr>
            <w:r w:rsidRPr="00C83311">
              <w:rPr>
                <w:rFonts w:ascii="Times New Roman" w:hAnsi="Times New Roman"/>
                <w:sz w:val="24"/>
                <w:szCs w:val="24"/>
              </w:rPr>
              <w:t>1</w:t>
            </w:r>
          </w:p>
        </w:tc>
      </w:tr>
      <w:tr w:rsidR="00810B6A" w:rsidRPr="00C83311" w:rsidTr="00810B6A">
        <w:tc>
          <w:tcPr>
            <w:tcW w:w="560" w:type="dxa"/>
          </w:tcPr>
          <w:p w:rsidR="00810B6A" w:rsidRPr="00C83311" w:rsidRDefault="00810B6A" w:rsidP="0083429D">
            <w:pPr>
              <w:jc w:val="center"/>
              <w:rPr>
                <w:rFonts w:ascii="Times New Roman" w:hAnsi="Times New Roman"/>
                <w:sz w:val="24"/>
                <w:szCs w:val="24"/>
              </w:rPr>
            </w:pPr>
            <w:r w:rsidRPr="00C83311">
              <w:rPr>
                <w:rFonts w:ascii="Times New Roman" w:hAnsi="Times New Roman"/>
                <w:sz w:val="24"/>
                <w:szCs w:val="24"/>
              </w:rPr>
              <w:t>4</w:t>
            </w:r>
          </w:p>
        </w:tc>
        <w:tc>
          <w:tcPr>
            <w:tcW w:w="2560" w:type="dxa"/>
          </w:tcPr>
          <w:p w:rsidR="00810B6A" w:rsidRPr="00C83311" w:rsidRDefault="00810B6A" w:rsidP="0083429D">
            <w:pPr>
              <w:rPr>
                <w:rFonts w:ascii="Times New Roman" w:hAnsi="Times New Roman"/>
                <w:sz w:val="24"/>
                <w:szCs w:val="24"/>
              </w:rPr>
            </w:pPr>
            <w:r w:rsidRPr="00C83311">
              <w:rPr>
                <w:rFonts w:ascii="Times New Roman" w:hAnsi="Times New Roman"/>
                <w:sz w:val="24"/>
                <w:szCs w:val="24"/>
              </w:rPr>
              <w:t>Огнетушитель ОП-4 (инв. № 19448с)</w:t>
            </w:r>
          </w:p>
          <w:p w:rsidR="00810B6A" w:rsidRPr="00C83311" w:rsidRDefault="00810B6A" w:rsidP="0083429D">
            <w:pPr>
              <w:rPr>
                <w:rFonts w:ascii="Times New Roman" w:hAnsi="Times New Roman"/>
                <w:sz w:val="24"/>
                <w:szCs w:val="24"/>
              </w:rPr>
            </w:pPr>
          </w:p>
        </w:tc>
        <w:tc>
          <w:tcPr>
            <w:tcW w:w="3402" w:type="dxa"/>
          </w:tcPr>
          <w:p w:rsidR="00810B6A" w:rsidRPr="00C83311" w:rsidRDefault="00810B6A" w:rsidP="0083429D">
            <w:pPr>
              <w:jc w:val="center"/>
              <w:rPr>
                <w:rFonts w:ascii="Times New Roman" w:hAnsi="Times New Roman"/>
                <w:sz w:val="24"/>
                <w:szCs w:val="24"/>
              </w:rPr>
            </w:pPr>
            <w:r w:rsidRPr="00C83311">
              <w:rPr>
                <w:rFonts w:ascii="Times New Roman" w:hAnsi="Times New Roman"/>
                <w:sz w:val="24"/>
                <w:szCs w:val="24"/>
              </w:rPr>
              <w:t xml:space="preserve">г. Самара, ул. </w:t>
            </w:r>
            <w:proofErr w:type="spellStart"/>
            <w:r w:rsidRPr="00C83311">
              <w:rPr>
                <w:rFonts w:ascii="Times New Roman" w:hAnsi="Times New Roman"/>
                <w:sz w:val="24"/>
                <w:szCs w:val="24"/>
              </w:rPr>
              <w:t>Агибалова</w:t>
            </w:r>
            <w:proofErr w:type="spellEnd"/>
            <w:r w:rsidRPr="00C83311">
              <w:rPr>
                <w:rFonts w:ascii="Times New Roman" w:hAnsi="Times New Roman"/>
                <w:sz w:val="24"/>
                <w:szCs w:val="24"/>
              </w:rPr>
              <w:t xml:space="preserve">, 12 (стоматологическая </w:t>
            </w:r>
            <w:proofErr w:type="spellStart"/>
            <w:r w:rsidRPr="00C83311">
              <w:rPr>
                <w:rFonts w:ascii="Times New Roman" w:hAnsi="Times New Roman"/>
                <w:sz w:val="24"/>
                <w:szCs w:val="24"/>
              </w:rPr>
              <w:t>пол-ка</w:t>
            </w:r>
            <w:proofErr w:type="spellEnd"/>
            <w:r w:rsidRPr="00C83311">
              <w:rPr>
                <w:rFonts w:ascii="Times New Roman" w:hAnsi="Times New Roman"/>
                <w:sz w:val="24"/>
                <w:szCs w:val="24"/>
              </w:rPr>
              <w:t>)</w:t>
            </w:r>
          </w:p>
        </w:tc>
        <w:tc>
          <w:tcPr>
            <w:tcW w:w="1275" w:type="dxa"/>
            <w:vAlign w:val="center"/>
          </w:tcPr>
          <w:p w:rsidR="00810B6A" w:rsidRPr="00C83311" w:rsidRDefault="00810B6A" w:rsidP="00C83311">
            <w:pPr>
              <w:jc w:val="center"/>
              <w:rPr>
                <w:rFonts w:ascii="Times New Roman" w:hAnsi="Times New Roman"/>
                <w:sz w:val="24"/>
                <w:szCs w:val="24"/>
              </w:rPr>
            </w:pPr>
            <w:r w:rsidRPr="00C83311">
              <w:rPr>
                <w:rFonts w:ascii="Times New Roman" w:hAnsi="Times New Roman"/>
                <w:sz w:val="24"/>
                <w:szCs w:val="24"/>
              </w:rPr>
              <w:t>Шт.</w:t>
            </w:r>
          </w:p>
        </w:tc>
        <w:tc>
          <w:tcPr>
            <w:tcW w:w="1985" w:type="dxa"/>
            <w:vAlign w:val="center"/>
          </w:tcPr>
          <w:p w:rsidR="00810B6A" w:rsidRPr="00C83311" w:rsidRDefault="00810B6A" w:rsidP="00C83311">
            <w:pPr>
              <w:jc w:val="center"/>
              <w:rPr>
                <w:rFonts w:ascii="Times New Roman" w:hAnsi="Times New Roman"/>
                <w:sz w:val="24"/>
                <w:szCs w:val="24"/>
              </w:rPr>
            </w:pPr>
            <w:r w:rsidRPr="00C83311">
              <w:rPr>
                <w:rFonts w:ascii="Times New Roman" w:hAnsi="Times New Roman"/>
                <w:sz w:val="24"/>
                <w:szCs w:val="24"/>
              </w:rPr>
              <w:t>1</w:t>
            </w:r>
          </w:p>
        </w:tc>
      </w:tr>
      <w:tr w:rsidR="00810B6A" w:rsidRPr="00C83311" w:rsidTr="00810B6A">
        <w:tc>
          <w:tcPr>
            <w:tcW w:w="3120" w:type="dxa"/>
            <w:gridSpan w:val="2"/>
          </w:tcPr>
          <w:p w:rsidR="00810B6A" w:rsidRPr="00C83311" w:rsidRDefault="00810B6A" w:rsidP="0083429D">
            <w:pPr>
              <w:rPr>
                <w:rFonts w:ascii="Times New Roman" w:hAnsi="Times New Roman"/>
                <w:b/>
                <w:sz w:val="24"/>
                <w:szCs w:val="24"/>
              </w:rPr>
            </w:pPr>
            <w:r w:rsidRPr="00C83311">
              <w:rPr>
                <w:rFonts w:ascii="Times New Roman" w:hAnsi="Times New Roman"/>
                <w:b/>
                <w:sz w:val="24"/>
                <w:szCs w:val="24"/>
              </w:rPr>
              <w:t>Всего:</w:t>
            </w:r>
          </w:p>
        </w:tc>
        <w:tc>
          <w:tcPr>
            <w:tcW w:w="3402" w:type="dxa"/>
          </w:tcPr>
          <w:p w:rsidR="00810B6A" w:rsidRPr="00C83311" w:rsidRDefault="00810B6A" w:rsidP="0083429D">
            <w:pPr>
              <w:jc w:val="center"/>
              <w:rPr>
                <w:rFonts w:ascii="Times New Roman" w:hAnsi="Times New Roman"/>
                <w:sz w:val="24"/>
                <w:szCs w:val="24"/>
              </w:rPr>
            </w:pPr>
          </w:p>
        </w:tc>
        <w:tc>
          <w:tcPr>
            <w:tcW w:w="1275" w:type="dxa"/>
          </w:tcPr>
          <w:p w:rsidR="00810B6A" w:rsidRPr="00C83311" w:rsidRDefault="00810B6A" w:rsidP="0083429D">
            <w:pPr>
              <w:jc w:val="center"/>
              <w:rPr>
                <w:rFonts w:ascii="Times New Roman" w:hAnsi="Times New Roman"/>
                <w:sz w:val="24"/>
                <w:szCs w:val="24"/>
              </w:rPr>
            </w:pPr>
          </w:p>
        </w:tc>
        <w:tc>
          <w:tcPr>
            <w:tcW w:w="1985" w:type="dxa"/>
          </w:tcPr>
          <w:p w:rsidR="00810B6A" w:rsidRPr="00C83311" w:rsidRDefault="00810B6A" w:rsidP="0083429D">
            <w:pPr>
              <w:jc w:val="center"/>
              <w:rPr>
                <w:rFonts w:ascii="Times New Roman" w:hAnsi="Times New Roman"/>
                <w:sz w:val="24"/>
                <w:szCs w:val="24"/>
              </w:rPr>
            </w:pPr>
            <w:r w:rsidRPr="00C83311">
              <w:rPr>
                <w:rFonts w:ascii="Times New Roman" w:hAnsi="Times New Roman"/>
                <w:sz w:val="24"/>
                <w:szCs w:val="24"/>
              </w:rPr>
              <w:t>6</w:t>
            </w:r>
          </w:p>
        </w:tc>
      </w:tr>
    </w:tbl>
    <w:p w:rsidR="00C83311" w:rsidRPr="00C83311" w:rsidRDefault="00C83311" w:rsidP="00C83311">
      <w:pPr>
        <w:ind w:left="-426"/>
        <w:rPr>
          <w:rFonts w:ascii="Times New Roman" w:hAnsi="Times New Roman"/>
          <w:sz w:val="24"/>
          <w:szCs w:val="24"/>
        </w:rPr>
      </w:pPr>
    </w:p>
    <w:p w:rsidR="00C83311" w:rsidRPr="00C83311" w:rsidRDefault="00C83311" w:rsidP="002A395F">
      <w:pPr>
        <w:spacing w:after="0" w:line="240" w:lineRule="auto"/>
        <w:ind w:left="-426" w:firstLine="426"/>
        <w:rPr>
          <w:rFonts w:ascii="Times New Roman" w:hAnsi="Times New Roman"/>
          <w:b/>
          <w:bCs/>
          <w:sz w:val="24"/>
          <w:szCs w:val="24"/>
        </w:rPr>
      </w:pPr>
      <w:r w:rsidRPr="00C83311">
        <w:rPr>
          <w:rFonts w:ascii="Times New Roman" w:hAnsi="Times New Roman"/>
          <w:b/>
          <w:bCs/>
          <w:sz w:val="24"/>
          <w:szCs w:val="24"/>
        </w:rPr>
        <w:t xml:space="preserve">2. Заказчик: </w:t>
      </w:r>
    </w:p>
    <w:p w:rsidR="00C83311" w:rsidRPr="00C83311" w:rsidRDefault="00C83311" w:rsidP="002A395F">
      <w:pPr>
        <w:spacing w:after="0" w:line="240" w:lineRule="auto"/>
        <w:rPr>
          <w:rFonts w:ascii="Times New Roman" w:hAnsi="Times New Roman"/>
          <w:sz w:val="24"/>
          <w:szCs w:val="24"/>
        </w:rPr>
      </w:pPr>
      <w:r w:rsidRPr="00C83311">
        <w:rPr>
          <w:rFonts w:ascii="Times New Roman" w:hAnsi="Times New Roman"/>
          <w:sz w:val="24"/>
          <w:szCs w:val="24"/>
        </w:rPr>
        <w:t>ЧУЗ "КБ "</w:t>
      </w:r>
      <w:proofErr w:type="spellStart"/>
      <w:r w:rsidRPr="00C83311">
        <w:rPr>
          <w:rFonts w:ascii="Times New Roman" w:hAnsi="Times New Roman"/>
          <w:sz w:val="24"/>
          <w:szCs w:val="24"/>
        </w:rPr>
        <w:t>РЖД-Медицина</w:t>
      </w:r>
      <w:proofErr w:type="spellEnd"/>
      <w:r w:rsidRPr="00C83311">
        <w:rPr>
          <w:rFonts w:ascii="Times New Roman" w:hAnsi="Times New Roman"/>
          <w:sz w:val="24"/>
          <w:szCs w:val="24"/>
        </w:rPr>
        <w:t>" г. Самара"</w:t>
      </w:r>
    </w:p>
    <w:p w:rsidR="00C83311" w:rsidRPr="00C83311" w:rsidRDefault="00C83311" w:rsidP="002A395F">
      <w:pPr>
        <w:spacing w:after="0" w:line="240" w:lineRule="auto"/>
        <w:rPr>
          <w:rFonts w:ascii="Times New Roman" w:hAnsi="Times New Roman"/>
          <w:b/>
          <w:bCs/>
          <w:sz w:val="24"/>
          <w:szCs w:val="24"/>
        </w:rPr>
      </w:pPr>
      <w:r w:rsidRPr="00C83311">
        <w:rPr>
          <w:rFonts w:ascii="Times New Roman" w:hAnsi="Times New Roman"/>
          <w:b/>
          <w:bCs/>
          <w:sz w:val="24"/>
          <w:szCs w:val="24"/>
        </w:rPr>
        <w:t xml:space="preserve">3. Сроки оказания услуг:  </w:t>
      </w:r>
    </w:p>
    <w:p w:rsidR="00C83311" w:rsidRPr="00C83311" w:rsidRDefault="00C83311" w:rsidP="002A395F">
      <w:pPr>
        <w:spacing w:after="0" w:line="240" w:lineRule="auto"/>
        <w:ind w:left="-426" w:firstLine="426"/>
        <w:rPr>
          <w:rFonts w:ascii="Times New Roman" w:hAnsi="Times New Roman"/>
          <w:bCs/>
          <w:sz w:val="24"/>
          <w:szCs w:val="24"/>
        </w:rPr>
      </w:pPr>
      <w:r w:rsidRPr="00C83311">
        <w:rPr>
          <w:rFonts w:ascii="Times New Roman" w:hAnsi="Times New Roman"/>
          <w:bCs/>
          <w:sz w:val="24"/>
          <w:szCs w:val="24"/>
        </w:rPr>
        <w:t>В течение 20 календарных дней с момента заключения договора.</w:t>
      </w:r>
    </w:p>
    <w:p w:rsidR="00C83311" w:rsidRPr="00C83311" w:rsidRDefault="00C83311" w:rsidP="002A395F">
      <w:pPr>
        <w:shd w:val="clear" w:color="auto" w:fill="FFFFFF"/>
        <w:autoSpaceDE w:val="0"/>
        <w:autoSpaceDN w:val="0"/>
        <w:adjustRightInd w:val="0"/>
        <w:spacing w:after="0" w:line="240" w:lineRule="auto"/>
        <w:ind w:left="-426" w:firstLine="426"/>
        <w:rPr>
          <w:rFonts w:ascii="Times New Roman" w:hAnsi="Times New Roman"/>
          <w:b/>
          <w:color w:val="000000"/>
          <w:spacing w:val="1"/>
          <w:sz w:val="24"/>
          <w:szCs w:val="24"/>
        </w:rPr>
      </w:pPr>
      <w:r w:rsidRPr="00C83311">
        <w:rPr>
          <w:rFonts w:ascii="Times New Roman" w:hAnsi="Times New Roman"/>
          <w:b/>
          <w:bCs/>
          <w:sz w:val="24"/>
          <w:szCs w:val="24"/>
        </w:rPr>
        <w:t xml:space="preserve">4. </w:t>
      </w:r>
      <w:r w:rsidRPr="00C83311">
        <w:rPr>
          <w:rFonts w:ascii="Times New Roman" w:hAnsi="Times New Roman"/>
          <w:b/>
          <w:color w:val="000000"/>
          <w:spacing w:val="1"/>
          <w:sz w:val="24"/>
          <w:szCs w:val="24"/>
        </w:rPr>
        <w:t>Основные технические требования к услугам:</w:t>
      </w:r>
    </w:p>
    <w:p w:rsidR="00C83311" w:rsidRPr="00C83311" w:rsidRDefault="00C83311" w:rsidP="002A395F">
      <w:pPr>
        <w:spacing w:after="0" w:line="240" w:lineRule="auto"/>
        <w:ind w:left="-426" w:firstLine="426"/>
        <w:rPr>
          <w:rFonts w:ascii="Times New Roman" w:hAnsi="Times New Roman"/>
          <w:sz w:val="24"/>
          <w:szCs w:val="24"/>
        </w:rPr>
      </w:pPr>
      <w:r w:rsidRPr="00C83311">
        <w:rPr>
          <w:rFonts w:ascii="Times New Roman" w:hAnsi="Times New Roman"/>
          <w:sz w:val="24"/>
          <w:szCs w:val="24"/>
        </w:rPr>
        <w:t xml:space="preserve">4.1. Услуги должны быть оказаны своевременно, собственными силами (персоналом) и оборудованием на производственных площадях Исполнителя. </w:t>
      </w:r>
    </w:p>
    <w:p w:rsidR="00C83311" w:rsidRPr="00C83311" w:rsidRDefault="00C83311" w:rsidP="002A395F">
      <w:pPr>
        <w:spacing w:after="0" w:line="240" w:lineRule="auto"/>
        <w:ind w:left="-426" w:firstLine="426"/>
        <w:rPr>
          <w:rFonts w:ascii="Times New Roman" w:hAnsi="Times New Roman"/>
          <w:sz w:val="24"/>
          <w:szCs w:val="24"/>
        </w:rPr>
      </w:pPr>
      <w:r w:rsidRPr="00C83311">
        <w:rPr>
          <w:rFonts w:ascii="Times New Roman" w:hAnsi="Times New Roman"/>
          <w:sz w:val="24"/>
          <w:szCs w:val="24"/>
        </w:rPr>
        <w:t xml:space="preserve">4.2. Услуги должны быть оказаны качественно в соответствии с СП 9.13130.2009 «Свод правил. Огнетушители. Требования к эксплуатации», ГОСТ </w:t>
      </w:r>
      <w:proofErr w:type="gramStart"/>
      <w:r w:rsidRPr="00C83311">
        <w:rPr>
          <w:rFonts w:ascii="Times New Roman" w:hAnsi="Times New Roman"/>
          <w:sz w:val="24"/>
          <w:szCs w:val="24"/>
        </w:rPr>
        <w:t>Р</w:t>
      </w:r>
      <w:proofErr w:type="gramEnd"/>
      <w:r w:rsidRPr="00C83311">
        <w:rPr>
          <w:rFonts w:ascii="Times New Roman" w:hAnsi="Times New Roman"/>
          <w:sz w:val="24"/>
          <w:szCs w:val="24"/>
        </w:rPr>
        <w:t xml:space="preserve"> 51057-2001 «Техника пожарная. Огнетушители переносные», ГОСТ </w:t>
      </w:r>
      <w:proofErr w:type="gramStart"/>
      <w:r w:rsidRPr="00C83311">
        <w:rPr>
          <w:rFonts w:ascii="Times New Roman" w:hAnsi="Times New Roman"/>
          <w:sz w:val="24"/>
          <w:szCs w:val="24"/>
        </w:rPr>
        <w:t>Р</w:t>
      </w:r>
      <w:proofErr w:type="gramEnd"/>
      <w:r w:rsidRPr="00C83311">
        <w:rPr>
          <w:rFonts w:ascii="Times New Roman" w:hAnsi="Times New Roman"/>
          <w:sz w:val="24"/>
          <w:szCs w:val="24"/>
        </w:rPr>
        <w:t xml:space="preserve"> 51057-2001 «Техника пожарная, огнетушители переносные. Общие технические требования. Метод испытания», ГОСТ </w:t>
      </w:r>
      <w:proofErr w:type="gramStart"/>
      <w:r w:rsidRPr="00C83311">
        <w:rPr>
          <w:rFonts w:ascii="Times New Roman" w:hAnsi="Times New Roman"/>
          <w:sz w:val="24"/>
          <w:szCs w:val="24"/>
        </w:rPr>
        <w:t>Р</w:t>
      </w:r>
      <w:proofErr w:type="gramEnd"/>
      <w:r w:rsidRPr="00C83311">
        <w:rPr>
          <w:rFonts w:ascii="Times New Roman" w:hAnsi="Times New Roman"/>
          <w:sz w:val="24"/>
          <w:szCs w:val="24"/>
        </w:rPr>
        <w:t xml:space="preserve"> 51017-2009 «Техника пожарная. Огнетушители передвижные. Общие технические требования. Методы испытаний».</w:t>
      </w:r>
    </w:p>
    <w:p w:rsidR="00C83311" w:rsidRPr="00C83311" w:rsidRDefault="00C83311" w:rsidP="002A395F">
      <w:pPr>
        <w:spacing w:after="0" w:line="240" w:lineRule="auto"/>
        <w:ind w:left="-426" w:firstLine="426"/>
        <w:rPr>
          <w:rFonts w:ascii="Times New Roman" w:hAnsi="Times New Roman"/>
          <w:sz w:val="24"/>
          <w:szCs w:val="24"/>
        </w:rPr>
      </w:pPr>
      <w:r w:rsidRPr="00C83311">
        <w:rPr>
          <w:rFonts w:ascii="Times New Roman" w:hAnsi="Times New Roman"/>
          <w:sz w:val="24"/>
          <w:szCs w:val="24"/>
        </w:rPr>
        <w:t>4.3. Исполнитель при оказании услуг обязан использовать сертифицированные инструменты и оборудование.</w:t>
      </w:r>
    </w:p>
    <w:p w:rsidR="00C83311" w:rsidRPr="00C83311" w:rsidRDefault="00C83311" w:rsidP="002A395F">
      <w:pPr>
        <w:spacing w:after="0" w:line="240" w:lineRule="auto"/>
        <w:ind w:left="-426" w:right="-1" w:firstLine="426"/>
        <w:rPr>
          <w:rFonts w:ascii="Times New Roman" w:hAnsi="Times New Roman"/>
          <w:sz w:val="24"/>
          <w:szCs w:val="24"/>
        </w:rPr>
      </w:pPr>
      <w:r w:rsidRPr="00C83311">
        <w:rPr>
          <w:rFonts w:ascii="Times New Roman" w:eastAsia="Calibri" w:hAnsi="Times New Roman"/>
          <w:sz w:val="24"/>
          <w:szCs w:val="24"/>
        </w:rPr>
        <w:t>4.4. Ремонт</w:t>
      </w:r>
      <w:r w:rsidRPr="00C83311">
        <w:rPr>
          <w:rFonts w:ascii="Times New Roman" w:hAnsi="Times New Roman"/>
          <w:sz w:val="24"/>
          <w:szCs w:val="24"/>
        </w:rPr>
        <w:t xml:space="preserve"> огнетушителей осуществляется в соответствии с пунктом 1 Технического задания. Транспортировка, погрузка и разгрузка огнетушителей к производственным площадям Исполнителя и обратно осуществляется силами Исполнителя. Ремонт огнетушителей предусматривается одной партией. Конкретную дату доставки огнетушителей для оказания услуг Исполнитель согласовывает с Заказчиком отдельно.</w:t>
      </w:r>
    </w:p>
    <w:p w:rsidR="00C83311" w:rsidRPr="00C83311" w:rsidRDefault="00C83311" w:rsidP="00C83311">
      <w:pPr>
        <w:spacing w:after="0"/>
        <w:ind w:left="-426" w:right="-1" w:firstLine="426"/>
        <w:rPr>
          <w:rFonts w:ascii="Times New Roman" w:hAnsi="Times New Roman"/>
          <w:sz w:val="24"/>
          <w:szCs w:val="24"/>
        </w:rPr>
      </w:pPr>
      <w:r w:rsidRPr="00C83311">
        <w:rPr>
          <w:rFonts w:ascii="Times New Roman" w:hAnsi="Times New Roman"/>
          <w:sz w:val="24"/>
          <w:szCs w:val="24"/>
        </w:rPr>
        <w:t xml:space="preserve">4.6. Непригодные к ремонту огнетушители должны быть забракованы с составлением акта (дефектного акта) о непригодности к дальнейшему использованию. </w:t>
      </w:r>
    </w:p>
    <w:p w:rsidR="00C83311" w:rsidRPr="00C83311" w:rsidRDefault="00C83311" w:rsidP="00C83311">
      <w:pPr>
        <w:spacing w:after="0"/>
        <w:ind w:left="-426" w:right="-1" w:firstLine="426"/>
        <w:rPr>
          <w:rFonts w:ascii="Times New Roman" w:hAnsi="Times New Roman"/>
          <w:sz w:val="24"/>
          <w:szCs w:val="24"/>
        </w:rPr>
      </w:pPr>
      <w:r w:rsidRPr="00C83311">
        <w:rPr>
          <w:rFonts w:ascii="Times New Roman" w:hAnsi="Times New Roman"/>
          <w:sz w:val="24"/>
          <w:szCs w:val="24"/>
        </w:rPr>
        <w:lastRenderedPageBreak/>
        <w:t xml:space="preserve">4.7. Гарантийный срок на оказанные услуги должен составлять не менее 12 месяцев со дня, следующего за днем окончательной приемки оказанных Услуг. </w:t>
      </w:r>
      <w:bookmarkStart w:id="13" w:name="_GoBack"/>
      <w:bookmarkEnd w:id="13"/>
    </w:p>
    <w:p w:rsidR="00610C57" w:rsidRPr="00610C57" w:rsidRDefault="00610C57" w:rsidP="00610C57">
      <w:pPr>
        <w:spacing w:after="0" w:line="240" w:lineRule="auto"/>
        <w:jc w:val="both"/>
        <w:rPr>
          <w:rFonts w:ascii="Times New Roman" w:hAnsi="Times New Roman"/>
          <w:sz w:val="24"/>
          <w:szCs w:val="24"/>
        </w:rPr>
      </w:pPr>
    </w:p>
    <w:p w:rsidR="008F592F" w:rsidRPr="004B2AED" w:rsidRDefault="008F592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0D6EBE" w:rsidRPr="004B2AED" w:rsidTr="000F1AEB">
        <w:tc>
          <w:tcPr>
            <w:tcW w:w="4375" w:type="dxa"/>
          </w:tcPr>
          <w:p w:rsidR="000D6EBE" w:rsidRPr="00160B75" w:rsidRDefault="000D6EBE" w:rsidP="000D6EBE">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0D6EBE" w:rsidRPr="00F8750D" w:rsidRDefault="000D6EBE" w:rsidP="00432F15">
            <w:pPr>
              <w:spacing w:after="0" w:line="240" w:lineRule="auto"/>
              <w:jc w:val="both"/>
              <w:rPr>
                <w:rFonts w:ascii="Times New Roman" w:hAnsi="Times New Roman"/>
                <w:iCs/>
              </w:rPr>
            </w:pPr>
          </w:p>
        </w:tc>
        <w:tc>
          <w:tcPr>
            <w:tcW w:w="587" w:type="dxa"/>
          </w:tcPr>
          <w:p w:rsidR="000D6EBE" w:rsidRPr="004B2AED" w:rsidRDefault="000D6EBE" w:rsidP="000F1AEB">
            <w:pPr>
              <w:spacing w:after="0" w:line="360" w:lineRule="exact"/>
              <w:ind w:firstLine="709"/>
              <w:jc w:val="both"/>
              <w:rPr>
                <w:rFonts w:ascii="Times New Roman" w:hAnsi="Times New Roman"/>
                <w:b/>
                <w:bCs/>
                <w:sz w:val="24"/>
                <w:szCs w:val="24"/>
              </w:rPr>
            </w:pPr>
          </w:p>
        </w:tc>
        <w:tc>
          <w:tcPr>
            <w:tcW w:w="4747" w:type="dxa"/>
          </w:tcPr>
          <w:p w:rsidR="000D6EBE" w:rsidRDefault="000D6EBE" w:rsidP="000F1AEB">
            <w:pPr>
              <w:spacing w:after="0" w:line="360" w:lineRule="exact"/>
              <w:ind w:firstLine="709"/>
              <w:jc w:val="both"/>
              <w:rPr>
                <w:rFonts w:ascii="Times New Roman" w:hAnsi="Times New Roman"/>
                <w:sz w:val="24"/>
                <w:szCs w:val="24"/>
              </w:rPr>
            </w:pPr>
          </w:p>
          <w:p w:rsidR="000D6EBE" w:rsidRDefault="000D6EBE" w:rsidP="000F1AEB">
            <w:pPr>
              <w:spacing w:after="0" w:line="360" w:lineRule="exact"/>
              <w:ind w:firstLine="709"/>
              <w:jc w:val="both"/>
              <w:rPr>
                <w:rFonts w:ascii="Times New Roman" w:hAnsi="Times New Roman"/>
                <w:sz w:val="24"/>
                <w:szCs w:val="24"/>
              </w:rPr>
            </w:pPr>
          </w:p>
          <w:p w:rsidR="000D6EBE" w:rsidRPr="004B2AED" w:rsidRDefault="000D6EBE" w:rsidP="000F1AEB">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___________________ /___</w:t>
            </w:r>
            <w:r>
              <w:rPr>
                <w:rFonts w:ascii="Times New Roman" w:hAnsi="Times New Roman"/>
                <w:sz w:val="24"/>
                <w:szCs w:val="24"/>
              </w:rPr>
              <w:t>___</w:t>
            </w:r>
            <w:r w:rsidRPr="004B2AED">
              <w:rPr>
                <w:rFonts w:ascii="Times New Roman" w:hAnsi="Times New Roman"/>
                <w:sz w:val="24"/>
                <w:szCs w:val="24"/>
              </w:rPr>
              <w:t>____/</w:t>
            </w:r>
          </w:p>
        </w:tc>
      </w:tr>
      <w:tr w:rsidR="000D6EBE" w:rsidRPr="004B2AED" w:rsidTr="000F1AEB">
        <w:tc>
          <w:tcPr>
            <w:tcW w:w="4375" w:type="dxa"/>
          </w:tcPr>
          <w:p w:rsidR="000D6EBE" w:rsidRPr="00F8750D" w:rsidRDefault="000D6EBE" w:rsidP="00432F15">
            <w:pPr>
              <w:spacing w:after="0" w:line="240" w:lineRule="auto"/>
              <w:jc w:val="both"/>
              <w:rPr>
                <w:rFonts w:ascii="Times New Roman" w:hAnsi="Times New Roman"/>
                <w:b/>
                <w:bCs/>
              </w:rPr>
            </w:pPr>
          </w:p>
        </w:tc>
        <w:tc>
          <w:tcPr>
            <w:tcW w:w="587" w:type="dxa"/>
          </w:tcPr>
          <w:p w:rsidR="000D6EBE" w:rsidRPr="004B2AED" w:rsidRDefault="000D6EBE" w:rsidP="000F1AEB">
            <w:pPr>
              <w:spacing w:after="0" w:line="360" w:lineRule="exact"/>
              <w:ind w:firstLine="709"/>
              <w:jc w:val="both"/>
              <w:rPr>
                <w:rFonts w:ascii="Times New Roman" w:hAnsi="Times New Roman"/>
                <w:b/>
                <w:bCs/>
                <w:sz w:val="24"/>
                <w:szCs w:val="24"/>
              </w:rPr>
            </w:pPr>
          </w:p>
        </w:tc>
        <w:tc>
          <w:tcPr>
            <w:tcW w:w="4747" w:type="dxa"/>
          </w:tcPr>
          <w:p w:rsidR="000D6EBE" w:rsidRPr="004B2AED" w:rsidRDefault="000D6EBE"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Pr="004B2AED" w:rsidRDefault="00FC3818"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FC3818"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FC3818">
        <w:rPr>
          <w:rFonts w:ascii="Times New Roman" w:hAnsi="Times New Roman"/>
          <w:sz w:val="24"/>
          <w:szCs w:val="24"/>
        </w:rPr>
        <w:t>____________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1868"/>
        <w:tblOverlap w:val="never"/>
        <w:tblW w:w="7807" w:type="dxa"/>
        <w:tblCellMar>
          <w:left w:w="0" w:type="dxa"/>
          <w:right w:w="0" w:type="dxa"/>
        </w:tblCellMar>
        <w:tblLook w:val="04A0"/>
      </w:tblPr>
      <w:tblGrid>
        <w:gridCol w:w="702"/>
        <w:gridCol w:w="2427"/>
        <w:gridCol w:w="2241"/>
        <w:gridCol w:w="2437"/>
      </w:tblGrid>
      <w:tr w:rsidR="00A7653F" w:rsidRPr="004B2AED" w:rsidTr="00FC3818">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FC3818">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FC3818">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0D6EBE" w:rsidRPr="00160B75" w:rsidRDefault="00A7653F" w:rsidP="000D6EBE">
            <w:pPr>
              <w:spacing w:after="0" w:line="240" w:lineRule="auto"/>
              <w:jc w:val="both"/>
              <w:rPr>
                <w:rFonts w:ascii="Times New Roman" w:hAnsi="Times New Roman"/>
                <w:iCs/>
              </w:rPr>
            </w:pPr>
            <w:r w:rsidRPr="004B2AED">
              <w:rPr>
                <w:rFonts w:ascii="Times New Roman" w:hAnsi="Times New Roman"/>
                <w:sz w:val="24"/>
                <w:szCs w:val="24"/>
              </w:rPr>
              <w:t xml:space="preserve"> </w:t>
            </w:r>
            <w:r w:rsidR="000D6EBE" w:rsidRPr="00160B75">
              <w:rPr>
                <w:rFonts w:ascii="Times New Roman" w:hAnsi="Times New Roman"/>
                <w:iCs/>
              </w:rPr>
              <w:t xml:space="preserve"> Заместитель главного врача </w:t>
            </w: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0D6EBE" w:rsidRPr="00160B75" w:rsidRDefault="000D6EBE" w:rsidP="000D6EBE">
            <w:pPr>
              <w:spacing w:after="0" w:line="240" w:lineRule="auto"/>
              <w:jc w:val="both"/>
              <w:rPr>
                <w:rFonts w:ascii="Times New Roman" w:hAnsi="Times New Roman"/>
                <w:b/>
                <w:bCs/>
              </w:rPr>
            </w:pPr>
          </w:p>
          <w:p w:rsidR="00A7653F" w:rsidRPr="000D6EBE"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Pr>
                <w:rFonts w:ascii="Times New Roman" w:hAnsi="Times New Roman"/>
                <w:bCs/>
                <w:color w:val="000000"/>
              </w:rPr>
              <w:t>/</w:t>
            </w:r>
            <w:r w:rsidR="008F592F">
              <w:rPr>
                <w:rFonts w:ascii="Times New Roman" w:hAnsi="Times New Roman"/>
                <w:sz w:val="24"/>
                <w:szCs w:val="24"/>
              </w:rPr>
              <w:t xml:space="preserve">                                  </w:t>
            </w:r>
            <w:r w:rsidR="00A7653F" w:rsidRPr="004B2AED">
              <w:rPr>
                <w:rFonts w:ascii="Times New Roman" w:hAnsi="Times New Roman"/>
                <w:sz w:val="24"/>
                <w:szCs w:val="24"/>
              </w:rPr>
              <w:t>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FC" w:rsidRDefault="00637FFC" w:rsidP="00A7653F">
      <w:pPr>
        <w:spacing w:after="0" w:line="240" w:lineRule="auto"/>
      </w:pPr>
      <w:r>
        <w:separator/>
      </w:r>
    </w:p>
  </w:endnote>
  <w:endnote w:type="continuationSeparator" w:id="0">
    <w:p w:rsidR="00637FFC" w:rsidRDefault="00637FFC"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FC" w:rsidRDefault="00637FFC" w:rsidP="00A7653F">
      <w:pPr>
        <w:spacing w:after="0" w:line="240" w:lineRule="auto"/>
      </w:pPr>
      <w:r>
        <w:separator/>
      </w:r>
    </w:p>
  </w:footnote>
  <w:footnote w:type="continuationSeparator" w:id="0">
    <w:p w:rsidR="00637FFC" w:rsidRDefault="00637FFC"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355"/>
    <w:multiLevelType w:val="hybridMultilevel"/>
    <w:tmpl w:val="13307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0D6EBE"/>
    <w:rsid w:val="00242769"/>
    <w:rsid w:val="0028461C"/>
    <w:rsid w:val="002A395F"/>
    <w:rsid w:val="002B7E9F"/>
    <w:rsid w:val="00493F68"/>
    <w:rsid w:val="004F0D98"/>
    <w:rsid w:val="004F10BE"/>
    <w:rsid w:val="005515F4"/>
    <w:rsid w:val="00610C57"/>
    <w:rsid w:val="00637FFC"/>
    <w:rsid w:val="00681764"/>
    <w:rsid w:val="0075637F"/>
    <w:rsid w:val="007D0DA3"/>
    <w:rsid w:val="008045B6"/>
    <w:rsid w:val="00810B6A"/>
    <w:rsid w:val="008F592F"/>
    <w:rsid w:val="008F7BA0"/>
    <w:rsid w:val="0090722C"/>
    <w:rsid w:val="009106AA"/>
    <w:rsid w:val="00924E95"/>
    <w:rsid w:val="0093400D"/>
    <w:rsid w:val="00A064B7"/>
    <w:rsid w:val="00A7653F"/>
    <w:rsid w:val="00AF103C"/>
    <w:rsid w:val="00B61DB8"/>
    <w:rsid w:val="00BA1B29"/>
    <w:rsid w:val="00BA4561"/>
    <w:rsid w:val="00C322DB"/>
    <w:rsid w:val="00C83311"/>
    <w:rsid w:val="00C964C5"/>
    <w:rsid w:val="00CE003C"/>
    <w:rsid w:val="00D40A7A"/>
    <w:rsid w:val="00DF76C5"/>
    <w:rsid w:val="00E066FB"/>
    <w:rsid w:val="00E62671"/>
    <w:rsid w:val="00E97AAD"/>
    <w:rsid w:val="00ED0493"/>
    <w:rsid w:val="00F46AAB"/>
    <w:rsid w:val="00F85FAB"/>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33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8331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4451</Words>
  <Characters>25375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11</cp:revision>
  <dcterms:created xsi:type="dcterms:W3CDTF">2023-02-03T08:37:00Z</dcterms:created>
  <dcterms:modified xsi:type="dcterms:W3CDTF">2023-04-05T09:12:00Z</dcterms:modified>
</cp:coreProperties>
</file>