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7D0DA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8E3C4A">
        <w:rPr>
          <w:iCs/>
        </w:rPr>
        <w:t>директора Нечаевой Татьяны Юрьевны</w:t>
      </w:r>
      <w:r w:rsidR="000D6EBE" w:rsidRPr="00160B75">
        <w:rPr>
          <w:sz w:val="22"/>
        </w:rPr>
        <w:t xml:space="preserve">, действующего на основании </w:t>
      </w:r>
      <w:r w:rsidR="008E3C4A">
        <w:rPr>
          <w:sz w:val="22"/>
        </w:rPr>
        <w:t>Устава</w:t>
      </w:r>
      <w:r w:rsidR="000D6EBE" w:rsidRPr="00160B75">
        <w:rPr>
          <w:sz w:val="22"/>
        </w:rPr>
        <w:t>,</w:t>
      </w:r>
      <w:r w:rsidR="00A7653F" w:rsidRPr="004B2AED">
        <w:rPr>
          <w:rStyle w:val="normaltextrun"/>
        </w:rPr>
        <w:t xml:space="preserve"> с одной стороны, </w:t>
      </w:r>
    </w:p>
    <w:p w:rsidR="00A7653F" w:rsidRPr="004B2AED" w:rsidRDefault="00A7653F" w:rsidP="007D0DA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7D0DA3">
      <w:pPr>
        <w:pStyle w:val="paragraph"/>
        <w:spacing w:before="0" w:beforeAutospacing="0" w:after="0" w:afterAutospacing="0"/>
        <w:ind w:firstLine="709"/>
        <w:jc w:val="both"/>
        <w:textAlignment w:val="baseline"/>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7D0DA3">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w:t>
      </w:r>
      <w:r w:rsidR="008E3C4A" w:rsidRPr="008E3C4A">
        <w:t xml:space="preserve">по </w:t>
      </w:r>
      <w:r w:rsidR="00967E80">
        <w:t>замене пожарного гидранта</w:t>
      </w:r>
      <w:r w:rsidRPr="00A064B7">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967E80" w:rsidRDefault="00967E80" w:rsidP="00967E80">
      <w:pPr>
        <w:spacing w:after="0"/>
        <w:ind w:firstLine="709"/>
        <w:rPr>
          <w:rFonts w:ascii="Times New Roman" w:hAnsi="Times New Roman"/>
          <w:sz w:val="24"/>
          <w:szCs w:val="24"/>
        </w:rPr>
      </w:pPr>
      <w:r w:rsidRPr="00967E80">
        <w:rPr>
          <w:sz w:val="24"/>
          <w:szCs w:val="24"/>
        </w:rPr>
        <w:t>1</w:t>
      </w:r>
      <w:r w:rsidR="00A7653F" w:rsidRPr="00967E80">
        <w:rPr>
          <w:rFonts w:ascii="Times New Roman" w:hAnsi="Times New Roman"/>
          <w:sz w:val="24"/>
          <w:szCs w:val="24"/>
        </w:rPr>
        <w:t>.2</w:t>
      </w:r>
      <w:r w:rsidR="00A7653F" w:rsidRPr="008E3C4A">
        <w:rPr>
          <w:rFonts w:ascii="Times New Roman" w:hAnsi="Times New Roman"/>
          <w:sz w:val="24"/>
          <w:szCs w:val="24"/>
        </w:rPr>
        <w:t>. Оказание Услуг</w:t>
      </w:r>
      <w:r>
        <w:rPr>
          <w:rFonts w:ascii="Times New Roman" w:hAnsi="Times New Roman"/>
          <w:sz w:val="24"/>
          <w:szCs w:val="24"/>
        </w:rPr>
        <w:t>и</w:t>
      </w:r>
      <w:r w:rsidR="00A7653F" w:rsidRPr="008E3C4A">
        <w:rPr>
          <w:rFonts w:ascii="Times New Roman" w:hAnsi="Times New Roman"/>
          <w:sz w:val="24"/>
          <w:szCs w:val="24"/>
        </w:rPr>
        <w:t xml:space="preserve"> осуществляется по адрес</w:t>
      </w:r>
      <w:r>
        <w:rPr>
          <w:rFonts w:ascii="Times New Roman" w:hAnsi="Times New Roman"/>
          <w:sz w:val="24"/>
          <w:szCs w:val="24"/>
        </w:rPr>
        <w:t>у:</w:t>
      </w:r>
      <w:r w:rsidR="008E3C4A" w:rsidRPr="008E3C4A">
        <w:rPr>
          <w:rFonts w:ascii="Times New Roman" w:hAnsi="Times New Roman"/>
          <w:sz w:val="24"/>
          <w:szCs w:val="24"/>
        </w:rPr>
        <w:t xml:space="preserve"> </w:t>
      </w:r>
      <w:proofErr w:type="gramStart"/>
      <w:r w:rsidR="008E3C4A" w:rsidRPr="008E3C4A">
        <w:rPr>
          <w:rFonts w:ascii="Times New Roman" w:hAnsi="Times New Roman"/>
          <w:sz w:val="24"/>
          <w:szCs w:val="24"/>
        </w:rPr>
        <w:t>г</w:t>
      </w:r>
      <w:proofErr w:type="gramEnd"/>
      <w:r w:rsidR="008E3C4A" w:rsidRPr="008E3C4A">
        <w:rPr>
          <w:rFonts w:ascii="Times New Roman" w:hAnsi="Times New Roman"/>
          <w:sz w:val="24"/>
          <w:szCs w:val="24"/>
        </w:rPr>
        <w:t>. Са</w:t>
      </w:r>
      <w:r>
        <w:rPr>
          <w:rFonts w:ascii="Times New Roman" w:hAnsi="Times New Roman"/>
          <w:sz w:val="24"/>
          <w:szCs w:val="24"/>
        </w:rPr>
        <w:t>мара,  улица  Г.С. Аксакова,13</w:t>
      </w:r>
      <w:r w:rsidR="00E96E38">
        <w:rPr>
          <w:rFonts w:ascii="Times New Roman" w:hAnsi="Times New Roman"/>
          <w:sz w:val="24"/>
          <w:szCs w:val="24"/>
        </w:rPr>
        <w:t>.</w:t>
      </w:r>
    </w:p>
    <w:p w:rsidR="00967E80" w:rsidRDefault="00967E80" w:rsidP="007D0DA3">
      <w:pPr>
        <w:pStyle w:val="1"/>
        <w:keepNext w:val="0"/>
        <w:spacing w:before="0" w:after="0"/>
        <w:ind w:firstLine="709"/>
        <w:jc w:val="center"/>
        <w:rPr>
          <w:rFonts w:ascii="Times New Roman" w:hAnsi="Times New Roman"/>
          <w:sz w:val="24"/>
          <w:szCs w:val="24"/>
        </w:rPr>
      </w:pPr>
      <w:bookmarkStart w:id="3" w:name="zID"/>
      <w:bookmarkEnd w:id="3"/>
    </w:p>
    <w:p w:rsidR="00A7653F" w:rsidRPr="004B2AED" w:rsidRDefault="00A7653F" w:rsidP="007D0DA3">
      <w:pPr>
        <w:pStyle w:val="1"/>
        <w:keepNext w:val="0"/>
        <w:spacing w:before="0" w:after="0"/>
        <w:ind w:firstLine="709"/>
        <w:jc w:val="center"/>
        <w:rPr>
          <w:rFonts w:ascii="Times New Roman" w:hAnsi="Times New Roman"/>
          <w:i/>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7D0DA3">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7D0DA3">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7D0DA3">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7D0DA3">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7D0DA3">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7D0DA3">
      <w:pPr>
        <w:spacing w:after="0" w:line="240" w:lineRule="auto"/>
        <w:ind w:firstLine="709"/>
        <w:rPr>
          <w:rFonts w:ascii="Times New Roman" w:hAnsi="Times New Roman"/>
          <w:sz w:val="24"/>
          <w:szCs w:val="24"/>
        </w:rPr>
      </w:pPr>
    </w:p>
    <w:p w:rsidR="00A7653F" w:rsidRPr="004B2AED" w:rsidRDefault="00A7653F" w:rsidP="007D0DA3">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7D0DA3">
      <w:pPr>
        <w:pStyle w:val="af1"/>
      </w:pPr>
    </w:p>
    <w:p w:rsidR="00A7653F" w:rsidRPr="00A064B7" w:rsidRDefault="00A7653F" w:rsidP="007D0DA3">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не может превышать</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7D0DA3">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7D0DA3">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592F" w:rsidRPr="004B2AED" w:rsidRDefault="004F10BE" w:rsidP="007D0DA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4F10BE">
        <w:t xml:space="preserve">3.2.1. </w:t>
      </w:r>
      <w:r w:rsidR="008F592F" w:rsidRPr="004B2AED">
        <w:t xml:space="preserve">Оплата </w:t>
      </w:r>
      <w:r w:rsidR="008F592F" w:rsidRPr="00321EAD">
        <w:t>услуг</w:t>
      </w:r>
      <w:r w:rsidR="008F592F"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7D0DA3">
      <w:pPr>
        <w:pStyle w:val="a5"/>
        <w:tabs>
          <w:tab w:val="left" w:pos="567"/>
        </w:tabs>
        <w:spacing w:after="0"/>
        <w:ind w:firstLine="709"/>
        <w:jc w:val="both"/>
      </w:pPr>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p>
    <w:p w:rsidR="008F592F" w:rsidRPr="00EA5DAB" w:rsidRDefault="008F592F" w:rsidP="007D0DA3">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7D0DA3">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7D0DA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7D0DA3">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7D0DA3">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7D0DA3">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7D0DA3">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7D0DA3">
      <w:pPr>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7D0DA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7D0DA3">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7D0DA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7D0DA3">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7D0DA3">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7D0DA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7D0DA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Pr="009106AA" w:rsidRDefault="00A7653F" w:rsidP="007D0DA3">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7D0DA3">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7D0DA3">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7D0DA3">
      <w:pPr>
        <w:pStyle w:val="1"/>
        <w:keepNext w:val="0"/>
        <w:spacing w:before="0" w:after="0"/>
        <w:ind w:firstLine="709"/>
        <w:jc w:val="center"/>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4B2AED">
        <w:rPr>
          <w:rFonts w:ascii="Times New Roman" w:hAnsi="Times New Roman"/>
          <w:sz w:val="24"/>
          <w:szCs w:val="24"/>
        </w:rPr>
        <w:lastRenderedPageBreak/>
        <w:t xml:space="preserve">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sidR="00967E80">
        <w:rPr>
          <w:rFonts w:ascii="Times New Roman" w:hAnsi="Times New Roman"/>
          <w:sz w:val="24"/>
          <w:szCs w:val="24"/>
        </w:rPr>
        <w:t>телефон:</w:t>
      </w:r>
      <w:r w:rsidRPr="004B2AED">
        <w:rPr>
          <w:rFonts w:ascii="Times New Roman" w:hAnsi="Times New Roman"/>
          <w:sz w:val="24"/>
          <w:szCs w:val="24"/>
        </w:rPr>
        <w:t>__________________</w:t>
      </w:r>
      <w:proofErr w:type="spellEnd"/>
      <w:r w:rsidR="00967E80">
        <w:rPr>
          <w:rFonts w:ascii="Times New Roman" w:hAnsi="Times New Roman"/>
          <w:sz w:val="24"/>
          <w:szCs w:val="24"/>
        </w:rPr>
        <w:t xml:space="preserve">, электронная </w:t>
      </w:r>
      <w:proofErr w:type="spellStart"/>
      <w:r w:rsidR="00967E80">
        <w:rPr>
          <w:rFonts w:ascii="Times New Roman" w:hAnsi="Times New Roman"/>
          <w:sz w:val="24"/>
          <w:szCs w:val="24"/>
        </w:rPr>
        <w:t>почта:_________</w:t>
      </w:r>
      <w:r w:rsidRPr="004B2AED">
        <w:rPr>
          <w:rFonts w:ascii="Times New Roman" w:hAnsi="Times New Roman"/>
          <w:sz w:val="24"/>
          <w:szCs w:val="24"/>
        </w:rPr>
        <w:t>____</w:t>
      </w:r>
      <w:proofErr w:type="spellEnd"/>
      <w:r w:rsidRPr="004B2AED">
        <w:rPr>
          <w:rFonts w:ascii="Times New Roman" w:hAnsi="Times New Roman"/>
          <w:sz w:val="24"/>
          <w:szCs w:val="24"/>
        </w:rPr>
        <w:t>.</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7D0DA3">
      <w:pPr>
        <w:pStyle w:val="2"/>
        <w:tabs>
          <w:tab w:val="left" w:pos="567"/>
        </w:tabs>
        <w:spacing w:after="0" w:line="240" w:lineRule="auto"/>
        <w:ind w:firstLine="709"/>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7D0DA3">
      <w:pPr>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7D0DA3">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7D0DA3">
      <w:pPr>
        <w:pStyle w:val="a5"/>
        <w:numPr>
          <w:ilvl w:val="0"/>
          <w:numId w:val="2"/>
        </w:numPr>
        <w:tabs>
          <w:tab w:val="left" w:pos="567"/>
        </w:tabs>
        <w:spacing w:after="0"/>
        <w:ind w:left="0" w:firstLine="709"/>
        <w:jc w:val="both"/>
      </w:pPr>
      <w:r w:rsidRPr="004B2AED">
        <w:lastRenderedPageBreak/>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7D0DA3">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7D0DA3">
      <w:pPr>
        <w:pStyle w:val="a9"/>
        <w:tabs>
          <w:tab w:val="left" w:pos="567"/>
        </w:tabs>
        <w:ind w:firstLine="709"/>
        <w:jc w:val="both"/>
        <w:rPr>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7D0DA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7D0DA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7D0DA3">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7D0DA3">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7D0DA3">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7D0DA3">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7D0DA3">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7D0DA3">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7D0DA3">
      <w:pPr>
        <w:pStyle w:val="a5"/>
        <w:spacing w:after="0"/>
        <w:ind w:firstLine="709"/>
        <w:jc w:val="both"/>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w:t>
      </w:r>
      <w:r w:rsidRPr="00ED0493">
        <w:rPr>
          <w:rFonts w:ascii="Times New Roman" w:hAnsi="Times New Roman"/>
          <w:sz w:val="24"/>
          <w:szCs w:val="24"/>
        </w:rPr>
        <w:lastRenderedPageBreak/>
        <w:t xml:space="preserve">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7D0DA3">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7D0DA3">
      <w:pPr>
        <w:pStyle w:val="1"/>
        <w:spacing w:before="0" w:after="0"/>
        <w:ind w:firstLine="709"/>
        <w:jc w:val="center"/>
        <w:rPr>
          <w:rFonts w:ascii="Times New Roman" w:hAnsi="Times New Roman"/>
          <w:sz w:val="24"/>
          <w:szCs w:val="24"/>
        </w:rPr>
      </w:pPr>
    </w:p>
    <w:p w:rsidR="00A7653F" w:rsidRPr="004B2AED" w:rsidRDefault="00A7653F" w:rsidP="007D0DA3">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7D0DA3">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7D0DA3">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7D0DA3">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7D0DA3">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7D0DA3">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7D0DA3">
      <w:pPr>
        <w:pStyle w:val="a5"/>
        <w:spacing w:after="0"/>
        <w:ind w:firstLine="709"/>
        <w:jc w:val="both"/>
      </w:pPr>
    </w:p>
    <w:p w:rsidR="00A7653F" w:rsidRPr="004B2AED" w:rsidRDefault="00A7653F" w:rsidP="007D0DA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967E80" w:rsidRDefault="00A7653F" w:rsidP="007D0DA3">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xml:space="preserve">. </w:t>
      </w:r>
    </w:p>
    <w:p w:rsidR="00A7653F" w:rsidRPr="004B2AED" w:rsidRDefault="00A7653F" w:rsidP="007D0DA3">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7D0DA3">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7D0DA3">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w:t>
      </w:r>
      <w:r w:rsidRPr="004B2AED">
        <w:lastRenderedPageBreak/>
        <w:t>электронный адрес, с даты, установленной отправителем письма/ уведомления, направленного иным способом.</w:t>
      </w:r>
    </w:p>
    <w:p w:rsidR="00A7653F" w:rsidRPr="004B2AED" w:rsidRDefault="00A7653F" w:rsidP="007D0DA3">
      <w:pPr>
        <w:pStyle w:val="a5"/>
        <w:tabs>
          <w:tab w:val="left" w:pos="-6804"/>
        </w:tabs>
        <w:spacing w:after="0"/>
        <w:ind w:firstLine="709"/>
        <w:jc w:val="center"/>
        <w:rPr>
          <w:b/>
        </w:rPr>
      </w:pPr>
    </w:p>
    <w:p w:rsidR="00A7653F" w:rsidRPr="004B2AED" w:rsidRDefault="00A7653F" w:rsidP="007D0DA3">
      <w:pPr>
        <w:pStyle w:val="a5"/>
        <w:tabs>
          <w:tab w:val="left" w:pos="-6804"/>
        </w:tabs>
        <w:spacing w:after="0"/>
        <w:ind w:firstLine="709"/>
        <w:jc w:val="center"/>
        <w:rPr>
          <w:b/>
        </w:rPr>
      </w:pPr>
      <w:r w:rsidRPr="004B2AED">
        <w:rPr>
          <w:b/>
        </w:rPr>
        <w:t>14. Налоговая оговорка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7D0DA3">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7D0DA3">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7D0DA3">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7D0DA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7D0DA3">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7D0DA3">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7D0DA3">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7D0DA3">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7D0DA3">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lastRenderedPageBreak/>
        <w:t>15. Перечень приложений</w:t>
      </w:r>
    </w:p>
    <w:p w:rsidR="00A7653F" w:rsidRPr="004B2AED" w:rsidRDefault="00A7653F" w:rsidP="007D0DA3">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7D0DA3">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7D0DA3">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8F592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8F592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8F592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0D6EBE" w:rsidRDefault="008E3C4A" w:rsidP="000D6EBE">
            <w:pPr>
              <w:spacing w:after="0" w:line="240" w:lineRule="auto"/>
              <w:jc w:val="both"/>
              <w:rPr>
                <w:rFonts w:ascii="Times New Roman" w:hAnsi="Times New Roman"/>
                <w:iCs/>
              </w:rPr>
            </w:pPr>
            <w:r>
              <w:rPr>
                <w:rFonts w:ascii="Times New Roman" w:hAnsi="Times New Roman"/>
                <w:iCs/>
              </w:rPr>
              <w:t>Директор</w:t>
            </w:r>
          </w:p>
          <w:p w:rsidR="008E3C4A" w:rsidRPr="00160B75" w:rsidRDefault="008E3C4A"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r w:rsidRPr="00160B75">
              <w:rPr>
                <w:rFonts w:ascii="Times New Roman" w:hAnsi="Times New Roman"/>
                <w:bCs/>
              </w:rPr>
              <w:t>Н</w:t>
            </w:r>
            <w:r w:rsidR="008E3C4A">
              <w:rPr>
                <w:rFonts w:ascii="Times New Roman" w:hAnsi="Times New Roman"/>
                <w:bCs/>
              </w:rPr>
              <w:t>ечаева Т.Ю.</w:t>
            </w:r>
            <w:r w:rsidRPr="00160B75">
              <w:rPr>
                <w:rFonts w:ascii="Times New Roman" w:hAnsi="Times New Roman"/>
                <w:bCs/>
                <w:color w:val="000000"/>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Default="00C964C5"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E3C4A" w:rsidRPr="004B2AED" w:rsidRDefault="008E3C4A"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C964C5" w:rsidRPr="004B2AED" w:rsidRDefault="00C964C5" w:rsidP="008F592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8F592F" w:rsidRDefault="008F592F" w:rsidP="008F592F"/>
    <w:p w:rsidR="008F592F" w:rsidRDefault="008F592F" w:rsidP="008F592F"/>
    <w:p w:rsidR="00BA1B29" w:rsidRDefault="00BA1B29" w:rsidP="008F592F"/>
    <w:p w:rsidR="00BA1B29" w:rsidRDefault="00BA1B29" w:rsidP="008F592F"/>
    <w:p w:rsidR="00BA1B29" w:rsidRDefault="00BA1B29" w:rsidP="008F592F"/>
    <w:p w:rsidR="00BA1B29" w:rsidRDefault="00BA1B29" w:rsidP="008F592F"/>
    <w:p w:rsidR="00967E80" w:rsidRDefault="00967E80" w:rsidP="008F592F"/>
    <w:p w:rsidR="00967E80" w:rsidRDefault="00967E80" w:rsidP="008F592F"/>
    <w:p w:rsidR="00967E80" w:rsidRDefault="00967E80" w:rsidP="008F592F"/>
    <w:p w:rsidR="00967E80" w:rsidRDefault="00967E80" w:rsidP="008F592F"/>
    <w:p w:rsidR="00967E80" w:rsidRDefault="00967E80" w:rsidP="008F592F"/>
    <w:p w:rsidR="00A7653F"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lastRenderedPageBreak/>
        <w:t>Приложение № 1</w:t>
      </w:r>
    </w:p>
    <w:p w:rsidR="00610C57"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t>к Договору №_____</w:t>
      </w:r>
      <w:r w:rsidR="00610C57" w:rsidRPr="00C83311">
        <w:rPr>
          <w:rFonts w:ascii="Times New Roman" w:hAnsi="Times New Roman"/>
          <w:sz w:val="24"/>
          <w:szCs w:val="24"/>
        </w:rPr>
        <w:t>____________</w:t>
      </w:r>
    </w:p>
    <w:p w:rsidR="00A7653F" w:rsidRPr="00C83311" w:rsidRDefault="00A7653F" w:rsidP="00A7653F">
      <w:pPr>
        <w:spacing w:after="0" w:line="360" w:lineRule="exact"/>
        <w:ind w:firstLine="709"/>
        <w:jc w:val="right"/>
        <w:rPr>
          <w:rFonts w:ascii="Times New Roman" w:hAnsi="Times New Roman"/>
          <w:sz w:val="24"/>
          <w:szCs w:val="24"/>
        </w:rPr>
      </w:pPr>
      <w:r w:rsidRPr="00C83311">
        <w:rPr>
          <w:rFonts w:ascii="Times New Roman" w:hAnsi="Times New Roman"/>
          <w:sz w:val="24"/>
          <w:szCs w:val="24"/>
        </w:rPr>
        <w:t xml:space="preserve"> от «___» __________ 20__г.</w:t>
      </w:r>
    </w:p>
    <w:p w:rsidR="00A7653F" w:rsidRPr="00C83311" w:rsidRDefault="00A7653F" w:rsidP="00810B6A">
      <w:pPr>
        <w:keepNext/>
        <w:spacing w:after="0" w:line="360" w:lineRule="exact"/>
        <w:jc w:val="center"/>
        <w:outlineLvl w:val="4"/>
        <w:rPr>
          <w:rFonts w:ascii="Times New Roman" w:hAnsi="Times New Roman"/>
          <w:b/>
          <w:i/>
          <w:sz w:val="24"/>
          <w:szCs w:val="24"/>
          <w:u w:val="single"/>
        </w:rPr>
      </w:pPr>
      <w:r w:rsidRPr="00C83311">
        <w:rPr>
          <w:rFonts w:ascii="Times New Roman" w:hAnsi="Times New Roman"/>
          <w:b/>
          <w:sz w:val="24"/>
          <w:szCs w:val="24"/>
          <w:u w:val="single"/>
        </w:rPr>
        <w:t>Требования к оказанию Услуг</w:t>
      </w:r>
      <w:r w:rsidRPr="00C83311">
        <w:rPr>
          <w:rFonts w:ascii="Times New Roman" w:hAnsi="Times New Roman"/>
          <w:b/>
          <w:i/>
          <w:sz w:val="24"/>
          <w:szCs w:val="24"/>
          <w:u w:val="single"/>
        </w:rPr>
        <w:t>.</w:t>
      </w:r>
    </w:p>
    <w:p w:rsidR="008E3C4A" w:rsidRPr="008E3C4A" w:rsidRDefault="008E3C4A" w:rsidP="008E3C4A">
      <w:pPr>
        <w:jc w:val="center"/>
        <w:rPr>
          <w:rFonts w:ascii="Times New Roman" w:hAnsi="Times New Roman"/>
          <w:b/>
          <w:sz w:val="24"/>
          <w:szCs w:val="24"/>
        </w:rPr>
      </w:pPr>
      <w:r w:rsidRPr="008E3C4A">
        <w:rPr>
          <w:rFonts w:ascii="Times New Roman" w:hAnsi="Times New Roman"/>
          <w:b/>
          <w:sz w:val="24"/>
          <w:szCs w:val="24"/>
        </w:rPr>
        <w:t>на оказание услуг по перекатке пожарных рукавов и проверке противопожарных кранов</w:t>
      </w:r>
    </w:p>
    <w:tbl>
      <w:tblPr>
        <w:tblW w:w="5000" w:type="pct"/>
        <w:jc w:val="center"/>
        <w:tblLayout w:type="fixed"/>
        <w:tblLook w:val="0000"/>
      </w:tblPr>
      <w:tblGrid>
        <w:gridCol w:w="5141"/>
        <w:gridCol w:w="5140"/>
      </w:tblGrid>
      <w:tr w:rsidR="00A7653F" w:rsidRPr="00C83311" w:rsidTr="008F592F">
        <w:trPr>
          <w:jc w:val="center"/>
        </w:trPr>
        <w:tc>
          <w:tcPr>
            <w:tcW w:w="5141" w:type="dxa"/>
          </w:tcPr>
          <w:p w:rsidR="00A7653F" w:rsidRPr="00C83311" w:rsidRDefault="00A7653F" w:rsidP="00610C57">
            <w:pPr>
              <w:spacing w:after="0" w:line="360" w:lineRule="exact"/>
              <w:jc w:val="both"/>
              <w:rPr>
                <w:rFonts w:ascii="Times New Roman" w:hAnsi="Times New Roman"/>
                <w:sz w:val="24"/>
                <w:szCs w:val="24"/>
              </w:rPr>
            </w:pPr>
            <w:r w:rsidRPr="00C83311">
              <w:rPr>
                <w:rFonts w:ascii="Times New Roman" w:hAnsi="Times New Roman"/>
                <w:sz w:val="24"/>
                <w:szCs w:val="24"/>
              </w:rPr>
              <w:t>г.</w:t>
            </w:r>
            <w:r w:rsidR="00610C57" w:rsidRPr="00C83311">
              <w:rPr>
                <w:rFonts w:ascii="Times New Roman" w:hAnsi="Times New Roman"/>
                <w:sz w:val="24"/>
                <w:szCs w:val="24"/>
              </w:rPr>
              <w:t xml:space="preserve"> Самара</w:t>
            </w:r>
            <w:r w:rsidRPr="00C83311">
              <w:rPr>
                <w:rFonts w:ascii="Times New Roman" w:hAnsi="Times New Roman"/>
                <w:sz w:val="24"/>
                <w:szCs w:val="24"/>
              </w:rPr>
              <w:t xml:space="preserve">              </w:t>
            </w:r>
            <w:r w:rsidR="00610C57" w:rsidRPr="00C83311">
              <w:rPr>
                <w:rFonts w:ascii="Times New Roman" w:hAnsi="Times New Roman"/>
                <w:sz w:val="24"/>
                <w:szCs w:val="24"/>
              </w:rPr>
              <w:t xml:space="preserve"> </w:t>
            </w:r>
          </w:p>
        </w:tc>
        <w:tc>
          <w:tcPr>
            <w:tcW w:w="5140" w:type="dxa"/>
          </w:tcPr>
          <w:p w:rsidR="00A7653F" w:rsidRPr="00C83311" w:rsidRDefault="00A7653F" w:rsidP="000F1AEB">
            <w:pPr>
              <w:spacing w:after="0" w:line="360" w:lineRule="exact"/>
              <w:jc w:val="both"/>
              <w:rPr>
                <w:rFonts w:ascii="Times New Roman" w:hAnsi="Times New Roman"/>
                <w:sz w:val="24"/>
                <w:szCs w:val="24"/>
              </w:rPr>
            </w:pPr>
            <w:r w:rsidRPr="00C83311">
              <w:rPr>
                <w:rFonts w:ascii="Times New Roman" w:hAnsi="Times New Roman"/>
                <w:sz w:val="24"/>
                <w:szCs w:val="24"/>
              </w:rPr>
              <w:t xml:space="preserve">                               «___»  __________ 20__ г.</w:t>
            </w:r>
          </w:p>
        </w:tc>
      </w:tr>
    </w:tbl>
    <w:p w:rsidR="00610C57" w:rsidRPr="00C83311" w:rsidRDefault="00610C57" w:rsidP="008E3C4A">
      <w:pPr>
        <w:spacing w:after="0" w:line="240" w:lineRule="auto"/>
        <w:rPr>
          <w:rFonts w:ascii="Times New Roman" w:hAnsi="Times New Roman"/>
          <w:b/>
          <w:sz w:val="24"/>
          <w:szCs w:val="24"/>
        </w:rPr>
      </w:pPr>
    </w:p>
    <w:p w:rsidR="004C46AF" w:rsidRPr="004C46AF" w:rsidRDefault="004C46AF" w:rsidP="004C46AF">
      <w:pPr>
        <w:spacing w:after="0" w:line="240" w:lineRule="auto"/>
        <w:rPr>
          <w:rFonts w:ascii="Times New Roman" w:hAnsi="Times New Roman"/>
          <w:b/>
          <w:sz w:val="24"/>
          <w:szCs w:val="24"/>
        </w:rPr>
      </w:pPr>
      <w:r w:rsidRPr="004C46AF">
        <w:rPr>
          <w:rFonts w:ascii="Times New Roman" w:hAnsi="Times New Roman"/>
          <w:b/>
          <w:sz w:val="24"/>
          <w:szCs w:val="24"/>
        </w:rPr>
        <w:t xml:space="preserve">1. Наименование услуг </w:t>
      </w:r>
    </w:p>
    <w:p w:rsidR="004C46AF" w:rsidRPr="004C46AF" w:rsidRDefault="004C46AF" w:rsidP="004C46AF">
      <w:pPr>
        <w:spacing w:after="0" w:line="240" w:lineRule="auto"/>
        <w:jc w:val="both"/>
        <w:rPr>
          <w:rFonts w:ascii="Times New Roman" w:hAnsi="Times New Roman"/>
          <w:b/>
          <w:sz w:val="24"/>
          <w:szCs w:val="24"/>
        </w:rPr>
      </w:pPr>
      <w:r w:rsidRPr="004C46AF">
        <w:rPr>
          <w:rFonts w:ascii="Times New Roman" w:hAnsi="Times New Roman"/>
          <w:sz w:val="24"/>
          <w:szCs w:val="24"/>
        </w:rPr>
        <w:t>Оказание услуг по замене пожарного гидранта, находящегося на территории   стационара ЧУЗ "КБ "</w:t>
      </w:r>
      <w:proofErr w:type="spellStart"/>
      <w:r w:rsidRPr="004C46AF">
        <w:rPr>
          <w:rFonts w:ascii="Times New Roman" w:hAnsi="Times New Roman"/>
          <w:sz w:val="24"/>
          <w:szCs w:val="24"/>
        </w:rPr>
        <w:t>РЖД-Медицина</w:t>
      </w:r>
      <w:proofErr w:type="spellEnd"/>
      <w:r w:rsidRPr="004C46AF">
        <w:rPr>
          <w:rFonts w:ascii="Times New Roman" w:hAnsi="Times New Roman"/>
          <w:sz w:val="24"/>
          <w:szCs w:val="24"/>
        </w:rPr>
        <w:t>" г. Самара"</w:t>
      </w:r>
    </w:p>
    <w:p w:rsidR="004C46AF" w:rsidRPr="004C46AF" w:rsidRDefault="004C46AF" w:rsidP="004C46AF">
      <w:pPr>
        <w:spacing w:after="0" w:line="240" w:lineRule="auto"/>
        <w:rPr>
          <w:rFonts w:ascii="Times New Roman" w:hAnsi="Times New Roman"/>
          <w:sz w:val="24"/>
          <w:szCs w:val="24"/>
        </w:rPr>
      </w:pPr>
      <w:r w:rsidRPr="004C46AF">
        <w:rPr>
          <w:rFonts w:ascii="Times New Roman" w:hAnsi="Times New Roman"/>
          <w:b/>
          <w:sz w:val="24"/>
          <w:szCs w:val="24"/>
        </w:rPr>
        <w:t xml:space="preserve">2. Место оказания услуг: </w:t>
      </w:r>
      <w:proofErr w:type="gramStart"/>
      <w:r w:rsidRPr="004C46AF">
        <w:rPr>
          <w:rFonts w:ascii="Times New Roman" w:hAnsi="Times New Roman"/>
          <w:sz w:val="24"/>
          <w:szCs w:val="24"/>
        </w:rPr>
        <w:t>г</w:t>
      </w:r>
      <w:proofErr w:type="gramEnd"/>
      <w:r w:rsidRPr="004C46AF">
        <w:rPr>
          <w:rFonts w:ascii="Times New Roman" w:hAnsi="Times New Roman"/>
          <w:sz w:val="24"/>
          <w:szCs w:val="24"/>
        </w:rPr>
        <w:t>. Самара,  улица  Г.С. Аксакова,13.</w:t>
      </w:r>
    </w:p>
    <w:p w:rsidR="004C46AF" w:rsidRPr="004C46AF" w:rsidRDefault="004C46AF" w:rsidP="004C46AF">
      <w:pPr>
        <w:spacing w:after="0" w:line="240" w:lineRule="auto"/>
        <w:rPr>
          <w:rFonts w:ascii="Times New Roman" w:hAnsi="Times New Roman"/>
          <w:sz w:val="24"/>
          <w:szCs w:val="24"/>
        </w:rPr>
      </w:pPr>
      <w:r w:rsidRPr="004C46AF">
        <w:rPr>
          <w:rFonts w:ascii="Times New Roman" w:hAnsi="Times New Roman"/>
          <w:b/>
          <w:sz w:val="24"/>
          <w:szCs w:val="24"/>
        </w:rPr>
        <w:t xml:space="preserve">3. Сроки оказания услуг:  </w:t>
      </w:r>
      <w:r w:rsidRPr="004C46AF">
        <w:rPr>
          <w:rFonts w:ascii="Times New Roman" w:hAnsi="Times New Roman"/>
          <w:sz w:val="24"/>
          <w:szCs w:val="24"/>
        </w:rPr>
        <w:t xml:space="preserve">30 календарных дней </w:t>
      </w:r>
    </w:p>
    <w:p w:rsidR="004C46AF" w:rsidRPr="004C46AF" w:rsidRDefault="004C46AF" w:rsidP="004C46AF">
      <w:pPr>
        <w:spacing w:after="0" w:line="240" w:lineRule="auto"/>
        <w:rPr>
          <w:rFonts w:ascii="Times New Roman" w:hAnsi="Times New Roman"/>
          <w:sz w:val="24"/>
          <w:szCs w:val="24"/>
        </w:rPr>
      </w:pPr>
      <w:r w:rsidRPr="004C46AF">
        <w:rPr>
          <w:rFonts w:ascii="Times New Roman" w:hAnsi="Times New Roman"/>
          <w:b/>
          <w:sz w:val="24"/>
          <w:szCs w:val="24"/>
        </w:rPr>
        <w:t>4. Срок действия договора:</w:t>
      </w:r>
      <w:r w:rsidRPr="004C46AF">
        <w:rPr>
          <w:rFonts w:ascii="Times New Roman" w:hAnsi="Times New Roman"/>
          <w:sz w:val="24"/>
          <w:szCs w:val="24"/>
        </w:rPr>
        <w:t xml:space="preserve"> до полного исполнения.</w:t>
      </w:r>
    </w:p>
    <w:p w:rsidR="004C46AF" w:rsidRPr="004C46AF" w:rsidRDefault="004C46AF" w:rsidP="004C46AF">
      <w:pPr>
        <w:spacing w:after="0" w:line="240" w:lineRule="auto"/>
        <w:jc w:val="both"/>
        <w:rPr>
          <w:rFonts w:ascii="Times New Roman" w:hAnsi="Times New Roman"/>
          <w:b/>
          <w:sz w:val="24"/>
          <w:szCs w:val="24"/>
        </w:rPr>
      </w:pPr>
      <w:r w:rsidRPr="004C46AF">
        <w:rPr>
          <w:rFonts w:ascii="Times New Roman" w:hAnsi="Times New Roman"/>
          <w:b/>
          <w:sz w:val="24"/>
          <w:szCs w:val="24"/>
        </w:rPr>
        <w:t>5. Требования к Исполнителю</w:t>
      </w:r>
    </w:p>
    <w:p w:rsidR="004C46AF" w:rsidRPr="004C46AF" w:rsidRDefault="004C46AF" w:rsidP="004C46AF">
      <w:pPr>
        <w:spacing w:after="0" w:line="240" w:lineRule="auto"/>
        <w:jc w:val="both"/>
        <w:rPr>
          <w:rFonts w:ascii="Times New Roman" w:hAnsi="Times New Roman"/>
          <w:b/>
          <w:sz w:val="24"/>
          <w:szCs w:val="24"/>
        </w:rPr>
      </w:pPr>
      <w:r w:rsidRPr="004C46AF">
        <w:rPr>
          <w:rFonts w:ascii="Times New Roman" w:hAnsi="Times New Roman"/>
          <w:b/>
          <w:sz w:val="24"/>
          <w:szCs w:val="24"/>
        </w:rPr>
        <w:t xml:space="preserve">5.1 Услуга должна оказываться в соответствии </w:t>
      </w:r>
      <w:proofErr w:type="gramStart"/>
      <w:r w:rsidRPr="004C46AF">
        <w:rPr>
          <w:rFonts w:ascii="Times New Roman" w:hAnsi="Times New Roman"/>
          <w:b/>
          <w:sz w:val="24"/>
          <w:szCs w:val="24"/>
        </w:rPr>
        <w:t>с</w:t>
      </w:r>
      <w:proofErr w:type="gramEnd"/>
      <w:r w:rsidRPr="004C46AF">
        <w:rPr>
          <w:rFonts w:ascii="Times New Roman" w:hAnsi="Times New Roman"/>
          <w:b/>
          <w:sz w:val="24"/>
          <w:szCs w:val="24"/>
        </w:rPr>
        <w:t>:</w:t>
      </w:r>
    </w:p>
    <w:p w:rsidR="004C46AF" w:rsidRPr="004C46AF" w:rsidRDefault="004C46AF" w:rsidP="004C46AF">
      <w:pPr>
        <w:tabs>
          <w:tab w:val="left" w:pos="0"/>
        </w:tabs>
        <w:spacing w:after="0" w:line="240" w:lineRule="auto"/>
        <w:jc w:val="both"/>
        <w:rPr>
          <w:rFonts w:ascii="Times New Roman" w:hAnsi="Times New Roman"/>
          <w:sz w:val="24"/>
          <w:szCs w:val="24"/>
        </w:rPr>
      </w:pPr>
      <w:r w:rsidRPr="004C46AF">
        <w:rPr>
          <w:rFonts w:ascii="Times New Roman" w:hAnsi="Times New Roman"/>
          <w:sz w:val="24"/>
          <w:szCs w:val="24"/>
        </w:rPr>
        <w:t>- Правилами противопожарного режима в Российской Федерации, утвержденные постановлением Правительства РФ от 16.09.2020 № 1479 «Об утверждении Правил противопожарного режима в Российской Федерации»;</w:t>
      </w:r>
    </w:p>
    <w:p w:rsidR="004C46AF" w:rsidRPr="004C46AF" w:rsidRDefault="004C46AF" w:rsidP="004C46AF">
      <w:pPr>
        <w:spacing w:after="0" w:line="240" w:lineRule="auto"/>
        <w:jc w:val="both"/>
        <w:rPr>
          <w:rFonts w:ascii="Times New Roman" w:hAnsi="Times New Roman"/>
          <w:sz w:val="24"/>
          <w:szCs w:val="24"/>
        </w:rPr>
      </w:pPr>
      <w:r w:rsidRPr="004C46AF">
        <w:rPr>
          <w:rFonts w:ascii="Times New Roman" w:hAnsi="Times New Roman"/>
          <w:sz w:val="24"/>
          <w:szCs w:val="24"/>
        </w:rPr>
        <w:t xml:space="preserve">- ГОСТ </w:t>
      </w:r>
      <w:proofErr w:type="gramStart"/>
      <w:r w:rsidRPr="004C46AF">
        <w:rPr>
          <w:rFonts w:ascii="Times New Roman" w:hAnsi="Times New Roman"/>
          <w:sz w:val="24"/>
          <w:szCs w:val="24"/>
        </w:rPr>
        <w:t>Р</w:t>
      </w:r>
      <w:proofErr w:type="gramEnd"/>
      <w:r w:rsidRPr="004C46AF">
        <w:rPr>
          <w:rFonts w:ascii="Times New Roman" w:hAnsi="Times New Roman"/>
          <w:sz w:val="24"/>
          <w:szCs w:val="24"/>
        </w:rPr>
        <w:t xml:space="preserve"> 53961-2110 «Техника пожарная. Гидранты пожарные подземные. Общие технические требования. Методы испытаний».</w:t>
      </w:r>
    </w:p>
    <w:p w:rsidR="004C46AF" w:rsidRPr="004C46AF" w:rsidRDefault="004C46AF" w:rsidP="004C46AF">
      <w:pPr>
        <w:spacing w:after="0" w:line="240" w:lineRule="auto"/>
        <w:jc w:val="both"/>
        <w:rPr>
          <w:rFonts w:ascii="Times New Roman" w:hAnsi="Times New Roman"/>
          <w:sz w:val="24"/>
          <w:szCs w:val="24"/>
        </w:rPr>
      </w:pPr>
      <w:r w:rsidRPr="004C46AF">
        <w:rPr>
          <w:rFonts w:ascii="Times New Roman" w:hAnsi="Times New Roman"/>
          <w:sz w:val="24"/>
          <w:szCs w:val="24"/>
        </w:rPr>
        <w:t>Исполнитель должен  иметь действующую лицензию Министерства РФ по делам ГО, ЧС и ЛПСБ на производство работ по монтажу, ремонту и обслуживанию средств обеспечения пожарной безопасности зданий и сооружений с обязательным видом деятельности: монтаж, ремонт и обслуживание систем противопожарного водоснабжения. (Постановление  Правительства Российской Федерации от 30 декабря 2011 года № 1225).</w:t>
      </w:r>
    </w:p>
    <w:p w:rsidR="004C46AF" w:rsidRPr="004C46AF" w:rsidRDefault="004C46AF" w:rsidP="004C46AF">
      <w:pPr>
        <w:spacing w:after="0" w:line="240" w:lineRule="auto"/>
        <w:jc w:val="both"/>
        <w:rPr>
          <w:rFonts w:ascii="Times New Roman" w:hAnsi="Times New Roman"/>
          <w:sz w:val="24"/>
          <w:szCs w:val="24"/>
        </w:rPr>
      </w:pPr>
      <w:r w:rsidRPr="004C46AF">
        <w:rPr>
          <w:rFonts w:ascii="Times New Roman" w:hAnsi="Times New Roman"/>
          <w:sz w:val="24"/>
          <w:szCs w:val="24"/>
        </w:rPr>
        <w:t>-Наличие персонала, имеющего квалификацию, соответствующую виду оказываемых услуг.</w:t>
      </w:r>
    </w:p>
    <w:p w:rsidR="004C46AF" w:rsidRPr="004C46AF" w:rsidRDefault="004C46AF" w:rsidP="004C46AF">
      <w:pPr>
        <w:spacing w:after="0" w:line="240" w:lineRule="auto"/>
        <w:jc w:val="both"/>
        <w:rPr>
          <w:rFonts w:ascii="Times New Roman" w:hAnsi="Times New Roman"/>
          <w:b/>
          <w:sz w:val="24"/>
          <w:szCs w:val="24"/>
        </w:rPr>
      </w:pPr>
      <w:r w:rsidRPr="004C46AF">
        <w:rPr>
          <w:rFonts w:ascii="Times New Roman" w:hAnsi="Times New Roman"/>
          <w:b/>
          <w:sz w:val="24"/>
          <w:szCs w:val="24"/>
        </w:rPr>
        <w:t>6. Объемы / виды услуг</w:t>
      </w:r>
    </w:p>
    <w:p w:rsidR="004C46AF" w:rsidRPr="004C46AF" w:rsidRDefault="004C46AF" w:rsidP="004C46AF">
      <w:pPr>
        <w:spacing w:after="0" w:line="240" w:lineRule="auto"/>
        <w:jc w:val="both"/>
        <w:rPr>
          <w:rFonts w:ascii="Times New Roman" w:hAnsi="Times New Roman"/>
          <w:sz w:val="24"/>
          <w:szCs w:val="24"/>
        </w:rPr>
      </w:pPr>
      <w:r w:rsidRPr="004C46AF">
        <w:rPr>
          <w:rFonts w:ascii="Times New Roman" w:hAnsi="Times New Roman"/>
          <w:sz w:val="24"/>
          <w:szCs w:val="24"/>
        </w:rPr>
        <w:t>Замена пожарного гидранта ПГ-1</w:t>
      </w:r>
    </w:p>
    <w:p w:rsidR="00967E80" w:rsidRPr="00967E80" w:rsidRDefault="00967E80" w:rsidP="00967E80">
      <w:pPr>
        <w:spacing w:after="0" w:line="240" w:lineRule="auto"/>
        <w:jc w:val="both"/>
        <w:rPr>
          <w:rFonts w:ascii="Times New Roman" w:hAnsi="Times New Roman"/>
          <w:sz w:val="24"/>
          <w:szCs w:val="24"/>
        </w:rPr>
      </w:pPr>
    </w:p>
    <w:p w:rsidR="008F592F" w:rsidRPr="004B2AED" w:rsidRDefault="008F592F"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8F592F">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8F592F">
        <w:tc>
          <w:tcPr>
            <w:tcW w:w="855"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F1AEB">
            <w:pPr>
              <w:spacing w:after="0" w:line="360" w:lineRule="exact"/>
              <w:rPr>
                <w:rFonts w:ascii="Times New Roman" w:hAnsi="Times New Roman"/>
                <w:sz w:val="24"/>
                <w:szCs w:val="24"/>
              </w:rPr>
            </w:pPr>
          </w:p>
        </w:tc>
        <w:tc>
          <w:tcPr>
            <w:tcW w:w="459"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0D6EBE" w:rsidRPr="004B2AED" w:rsidTr="000F1AEB">
        <w:tc>
          <w:tcPr>
            <w:tcW w:w="4375" w:type="dxa"/>
          </w:tcPr>
          <w:p w:rsidR="008E3C4A" w:rsidRDefault="008E3C4A" w:rsidP="000D6EBE">
            <w:pPr>
              <w:spacing w:after="0" w:line="240" w:lineRule="auto"/>
              <w:jc w:val="both"/>
              <w:rPr>
                <w:rFonts w:ascii="Times New Roman" w:hAnsi="Times New Roman"/>
                <w:iCs/>
              </w:rPr>
            </w:pPr>
            <w:r>
              <w:rPr>
                <w:rFonts w:ascii="Times New Roman" w:hAnsi="Times New Roman"/>
                <w:iCs/>
              </w:rPr>
              <w:t>Директор</w:t>
            </w: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            </w:t>
            </w:r>
          </w:p>
          <w:p w:rsidR="000D6EBE" w:rsidRPr="00160B75" w:rsidRDefault="000D6EBE" w:rsidP="000D6EBE">
            <w:pPr>
              <w:spacing w:after="0" w:line="240" w:lineRule="auto"/>
              <w:jc w:val="both"/>
              <w:rPr>
                <w:rFonts w:ascii="Times New Roman" w:hAnsi="Times New Roman"/>
                <w:b/>
                <w:bCs/>
              </w:rPr>
            </w:pPr>
          </w:p>
          <w:p w:rsidR="000D6EBE" w:rsidRPr="00160B75"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r w:rsidRPr="00160B75">
              <w:rPr>
                <w:rFonts w:ascii="Times New Roman" w:hAnsi="Times New Roman"/>
                <w:bCs/>
              </w:rPr>
              <w:t>Н</w:t>
            </w:r>
            <w:r w:rsidR="008E3C4A">
              <w:rPr>
                <w:rFonts w:ascii="Times New Roman" w:hAnsi="Times New Roman"/>
                <w:bCs/>
              </w:rPr>
              <w:t>ечаева Т.Ю.</w:t>
            </w:r>
            <w:r w:rsidRPr="00160B75">
              <w:rPr>
                <w:rFonts w:ascii="Times New Roman" w:hAnsi="Times New Roman"/>
                <w:bCs/>
                <w:color w:val="000000"/>
              </w:rPr>
              <w:t>/</w:t>
            </w:r>
          </w:p>
          <w:p w:rsidR="000D6EBE" w:rsidRPr="00F8750D" w:rsidRDefault="000D6EBE" w:rsidP="00432F15">
            <w:pPr>
              <w:spacing w:after="0" w:line="240" w:lineRule="auto"/>
              <w:jc w:val="both"/>
              <w:rPr>
                <w:rFonts w:ascii="Times New Roman" w:hAnsi="Times New Roman"/>
                <w:iCs/>
              </w:rPr>
            </w:pPr>
          </w:p>
        </w:tc>
        <w:tc>
          <w:tcPr>
            <w:tcW w:w="587" w:type="dxa"/>
          </w:tcPr>
          <w:p w:rsidR="000D6EBE" w:rsidRPr="004B2AED" w:rsidRDefault="000D6EBE" w:rsidP="000F1AEB">
            <w:pPr>
              <w:spacing w:after="0" w:line="360" w:lineRule="exact"/>
              <w:ind w:firstLine="709"/>
              <w:jc w:val="both"/>
              <w:rPr>
                <w:rFonts w:ascii="Times New Roman" w:hAnsi="Times New Roman"/>
                <w:b/>
                <w:bCs/>
                <w:sz w:val="24"/>
                <w:szCs w:val="24"/>
              </w:rPr>
            </w:pPr>
          </w:p>
        </w:tc>
        <w:tc>
          <w:tcPr>
            <w:tcW w:w="4747" w:type="dxa"/>
          </w:tcPr>
          <w:p w:rsidR="000D6EBE" w:rsidRDefault="000D6EBE" w:rsidP="000F1AEB">
            <w:pPr>
              <w:spacing w:after="0" w:line="360" w:lineRule="exact"/>
              <w:ind w:firstLine="709"/>
              <w:jc w:val="both"/>
              <w:rPr>
                <w:rFonts w:ascii="Times New Roman" w:hAnsi="Times New Roman"/>
                <w:sz w:val="24"/>
                <w:szCs w:val="24"/>
              </w:rPr>
            </w:pPr>
          </w:p>
          <w:p w:rsidR="000D6EBE" w:rsidRDefault="000D6EBE" w:rsidP="000F1AEB">
            <w:pPr>
              <w:spacing w:after="0" w:line="360" w:lineRule="exact"/>
              <w:ind w:firstLine="709"/>
              <w:jc w:val="both"/>
              <w:rPr>
                <w:rFonts w:ascii="Times New Roman" w:hAnsi="Times New Roman"/>
                <w:sz w:val="24"/>
                <w:szCs w:val="24"/>
              </w:rPr>
            </w:pPr>
          </w:p>
          <w:p w:rsidR="000D6EBE" w:rsidRPr="004B2AED" w:rsidRDefault="000D6EBE" w:rsidP="000F1AEB">
            <w:pPr>
              <w:spacing w:after="0" w:line="360" w:lineRule="exact"/>
              <w:ind w:firstLine="709"/>
              <w:jc w:val="both"/>
              <w:rPr>
                <w:rFonts w:ascii="Times New Roman" w:hAnsi="Times New Roman"/>
                <w:b/>
                <w:bCs/>
                <w:sz w:val="24"/>
                <w:szCs w:val="24"/>
              </w:rPr>
            </w:pPr>
            <w:r w:rsidRPr="004B2AED">
              <w:rPr>
                <w:rFonts w:ascii="Times New Roman" w:hAnsi="Times New Roman"/>
                <w:sz w:val="24"/>
                <w:szCs w:val="24"/>
              </w:rPr>
              <w:t>___________________ /___</w:t>
            </w:r>
            <w:r>
              <w:rPr>
                <w:rFonts w:ascii="Times New Roman" w:hAnsi="Times New Roman"/>
                <w:sz w:val="24"/>
                <w:szCs w:val="24"/>
              </w:rPr>
              <w:t>___</w:t>
            </w:r>
            <w:r w:rsidRPr="004B2AED">
              <w:rPr>
                <w:rFonts w:ascii="Times New Roman" w:hAnsi="Times New Roman"/>
                <w:sz w:val="24"/>
                <w:szCs w:val="24"/>
              </w:rPr>
              <w:t>____</w:t>
            </w:r>
            <w:r w:rsidR="004C46AF">
              <w:rPr>
                <w:rFonts w:ascii="Times New Roman" w:hAnsi="Times New Roman"/>
                <w:sz w:val="24"/>
                <w:szCs w:val="24"/>
              </w:rPr>
              <w:t>_</w:t>
            </w:r>
            <w:r w:rsidRPr="004B2AED">
              <w:rPr>
                <w:rFonts w:ascii="Times New Roman" w:hAnsi="Times New Roman"/>
                <w:sz w:val="24"/>
                <w:szCs w:val="24"/>
              </w:rPr>
              <w:t>/</w:t>
            </w:r>
          </w:p>
        </w:tc>
      </w:tr>
      <w:tr w:rsidR="000D6EBE" w:rsidRPr="004B2AED" w:rsidTr="000F1AEB">
        <w:tc>
          <w:tcPr>
            <w:tcW w:w="4375" w:type="dxa"/>
          </w:tcPr>
          <w:p w:rsidR="000D6EBE" w:rsidRPr="00F8750D" w:rsidRDefault="000D6EBE" w:rsidP="00432F15">
            <w:pPr>
              <w:spacing w:after="0" w:line="240" w:lineRule="auto"/>
              <w:jc w:val="both"/>
              <w:rPr>
                <w:rFonts w:ascii="Times New Roman" w:hAnsi="Times New Roman"/>
                <w:b/>
                <w:bCs/>
              </w:rPr>
            </w:pPr>
          </w:p>
        </w:tc>
        <w:tc>
          <w:tcPr>
            <w:tcW w:w="587" w:type="dxa"/>
          </w:tcPr>
          <w:p w:rsidR="000D6EBE" w:rsidRPr="004B2AED" w:rsidRDefault="000D6EBE" w:rsidP="000F1AEB">
            <w:pPr>
              <w:spacing w:after="0" w:line="360" w:lineRule="exact"/>
              <w:ind w:firstLine="709"/>
              <w:jc w:val="both"/>
              <w:rPr>
                <w:rFonts w:ascii="Times New Roman" w:hAnsi="Times New Roman"/>
                <w:b/>
                <w:bCs/>
                <w:sz w:val="24"/>
                <w:szCs w:val="24"/>
              </w:rPr>
            </w:pPr>
          </w:p>
        </w:tc>
        <w:tc>
          <w:tcPr>
            <w:tcW w:w="4747" w:type="dxa"/>
          </w:tcPr>
          <w:p w:rsidR="000D6EBE" w:rsidRPr="004B2AED" w:rsidRDefault="000D6EBE" w:rsidP="000F1AEB">
            <w:pPr>
              <w:spacing w:after="0" w:line="360" w:lineRule="exact"/>
              <w:ind w:firstLine="709"/>
              <w:jc w:val="both"/>
              <w:rPr>
                <w:rFonts w:ascii="Times New Roman" w:hAnsi="Times New Roman"/>
                <w:sz w:val="24"/>
                <w:szCs w:val="24"/>
              </w:rPr>
            </w:pPr>
          </w:p>
        </w:tc>
      </w:tr>
    </w:tbl>
    <w:p w:rsidR="00FC3818" w:rsidRPr="004B2AED" w:rsidRDefault="00FC3818"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FC3818"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FC3818">
        <w:rPr>
          <w:rFonts w:ascii="Times New Roman" w:hAnsi="Times New Roman"/>
          <w:sz w:val="24"/>
          <w:szCs w:val="24"/>
        </w:rPr>
        <w:t>____________</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XSpec="center" w:tblpY="1868"/>
        <w:tblOverlap w:val="never"/>
        <w:tblW w:w="7807" w:type="dxa"/>
        <w:tblCellMar>
          <w:left w:w="0" w:type="dxa"/>
          <w:right w:w="0" w:type="dxa"/>
        </w:tblCellMar>
        <w:tblLook w:val="04A0"/>
      </w:tblPr>
      <w:tblGrid>
        <w:gridCol w:w="702"/>
        <w:gridCol w:w="2427"/>
        <w:gridCol w:w="2241"/>
        <w:gridCol w:w="2437"/>
      </w:tblGrid>
      <w:tr w:rsidR="00A7653F" w:rsidRPr="004B2AED" w:rsidTr="00FC3818">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C3818">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FC3818">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FC3818">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FC381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0D6EBE" w:rsidRPr="00160B75" w:rsidRDefault="00A7653F" w:rsidP="008E3C4A">
            <w:pPr>
              <w:spacing w:after="0" w:line="240" w:lineRule="auto"/>
              <w:jc w:val="both"/>
              <w:rPr>
                <w:rFonts w:ascii="Times New Roman" w:hAnsi="Times New Roman"/>
                <w:b/>
                <w:bCs/>
              </w:rPr>
            </w:pPr>
            <w:r w:rsidRPr="004B2AED">
              <w:rPr>
                <w:rFonts w:ascii="Times New Roman" w:hAnsi="Times New Roman"/>
                <w:sz w:val="24"/>
                <w:szCs w:val="24"/>
              </w:rPr>
              <w:t xml:space="preserve"> </w:t>
            </w:r>
            <w:r w:rsidR="000D6EBE" w:rsidRPr="00160B75">
              <w:rPr>
                <w:rFonts w:ascii="Times New Roman" w:hAnsi="Times New Roman"/>
                <w:iCs/>
              </w:rPr>
              <w:t xml:space="preserve"> </w:t>
            </w:r>
            <w:r w:rsidR="008E3C4A">
              <w:rPr>
                <w:rFonts w:ascii="Times New Roman" w:hAnsi="Times New Roman"/>
                <w:iCs/>
              </w:rPr>
              <w:t>Директор</w:t>
            </w:r>
          </w:p>
          <w:p w:rsidR="000D6EBE" w:rsidRDefault="000D6EBE" w:rsidP="000D6EBE">
            <w:pPr>
              <w:spacing w:after="0" w:line="240" w:lineRule="auto"/>
              <w:jc w:val="both"/>
              <w:rPr>
                <w:rFonts w:ascii="Times New Roman" w:hAnsi="Times New Roman"/>
                <w:b/>
                <w:bCs/>
              </w:rPr>
            </w:pPr>
          </w:p>
          <w:p w:rsidR="008E3C4A" w:rsidRPr="00160B75" w:rsidRDefault="008E3C4A" w:rsidP="000D6EBE">
            <w:pPr>
              <w:spacing w:after="0" w:line="240" w:lineRule="auto"/>
              <w:jc w:val="both"/>
              <w:rPr>
                <w:rFonts w:ascii="Times New Roman" w:hAnsi="Times New Roman"/>
                <w:b/>
                <w:bCs/>
              </w:rPr>
            </w:pPr>
          </w:p>
          <w:p w:rsidR="00A7653F" w:rsidRPr="000D6EBE" w:rsidRDefault="000D6EBE" w:rsidP="000D6EBE">
            <w:pPr>
              <w:spacing w:after="0" w:line="240" w:lineRule="auto"/>
              <w:jc w:val="both"/>
              <w:rPr>
                <w:rFonts w:ascii="Times New Roman" w:hAnsi="Times New Roman"/>
                <w:b/>
                <w:bCs/>
              </w:rPr>
            </w:pPr>
            <w:r w:rsidRPr="00160B75">
              <w:rPr>
                <w:rFonts w:ascii="Times New Roman" w:hAnsi="Times New Roman"/>
                <w:b/>
                <w:bCs/>
              </w:rPr>
              <w:t xml:space="preserve">____________/ </w:t>
            </w:r>
            <w:r w:rsidRPr="00160B75">
              <w:rPr>
                <w:rFonts w:ascii="Times New Roman" w:hAnsi="Times New Roman"/>
                <w:bCs/>
              </w:rPr>
              <w:t>Н</w:t>
            </w:r>
            <w:r w:rsidR="008E3C4A">
              <w:rPr>
                <w:rFonts w:ascii="Times New Roman" w:hAnsi="Times New Roman"/>
                <w:bCs/>
              </w:rPr>
              <w:t>ечаева Т.Ю.</w:t>
            </w:r>
            <w:r>
              <w:rPr>
                <w:rFonts w:ascii="Times New Roman" w:hAnsi="Times New Roman"/>
                <w:bCs/>
                <w:color w:val="000000"/>
              </w:rPr>
              <w:t>/</w:t>
            </w:r>
            <w:r w:rsidR="008F592F">
              <w:rPr>
                <w:rFonts w:ascii="Times New Roman" w:hAnsi="Times New Roman"/>
                <w:sz w:val="24"/>
                <w:szCs w:val="24"/>
              </w:rPr>
              <w:t xml:space="preserve">                                  </w:t>
            </w:r>
            <w:r w:rsidR="00A7653F" w:rsidRPr="004B2AED">
              <w:rPr>
                <w:rFonts w:ascii="Times New Roman" w:hAnsi="Times New Roman"/>
                <w:sz w:val="24"/>
                <w:szCs w:val="24"/>
              </w:rPr>
              <w:t>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610C57">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DB6" w:rsidRDefault="00EF6DB6" w:rsidP="00A7653F">
      <w:pPr>
        <w:spacing w:after="0" w:line="240" w:lineRule="auto"/>
      </w:pPr>
      <w:r>
        <w:separator/>
      </w:r>
    </w:p>
  </w:endnote>
  <w:endnote w:type="continuationSeparator" w:id="0">
    <w:p w:rsidR="00EF6DB6" w:rsidRDefault="00EF6DB6"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DB6" w:rsidRDefault="00EF6DB6" w:rsidP="00A7653F">
      <w:pPr>
        <w:spacing w:after="0" w:line="240" w:lineRule="auto"/>
      </w:pPr>
      <w:r>
        <w:separator/>
      </w:r>
    </w:p>
  </w:footnote>
  <w:footnote w:type="continuationSeparator" w:id="0">
    <w:p w:rsidR="00EF6DB6" w:rsidRDefault="00EF6DB6"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1355"/>
    <w:multiLevelType w:val="hybridMultilevel"/>
    <w:tmpl w:val="13307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D372F"/>
    <w:rsid w:val="000D6EBE"/>
    <w:rsid w:val="001409CF"/>
    <w:rsid w:val="00242769"/>
    <w:rsid w:val="0028461C"/>
    <w:rsid w:val="002A395F"/>
    <w:rsid w:val="002A5294"/>
    <w:rsid w:val="002B7E9F"/>
    <w:rsid w:val="00333263"/>
    <w:rsid w:val="00493F68"/>
    <w:rsid w:val="004972BB"/>
    <w:rsid w:val="004C46AF"/>
    <w:rsid w:val="004F0D98"/>
    <w:rsid w:val="004F10BE"/>
    <w:rsid w:val="005515F4"/>
    <w:rsid w:val="00610C57"/>
    <w:rsid w:val="00637FFC"/>
    <w:rsid w:val="00681764"/>
    <w:rsid w:val="0075637F"/>
    <w:rsid w:val="007D0DA3"/>
    <w:rsid w:val="008045B6"/>
    <w:rsid w:val="00810B6A"/>
    <w:rsid w:val="00850805"/>
    <w:rsid w:val="008E3C4A"/>
    <w:rsid w:val="008F592F"/>
    <w:rsid w:val="008F7BA0"/>
    <w:rsid w:val="0090722C"/>
    <w:rsid w:val="009106AA"/>
    <w:rsid w:val="00924E95"/>
    <w:rsid w:val="0093400D"/>
    <w:rsid w:val="00967E80"/>
    <w:rsid w:val="00A064B7"/>
    <w:rsid w:val="00A7653F"/>
    <w:rsid w:val="00AF103C"/>
    <w:rsid w:val="00B61DB8"/>
    <w:rsid w:val="00BA1B29"/>
    <w:rsid w:val="00BA4561"/>
    <w:rsid w:val="00C322DB"/>
    <w:rsid w:val="00C83311"/>
    <w:rsid w:val="00C964C5"/>
    <w:rsid w:val="00CE003C"/>
    <w:rsid w:val="00D40A7A"/>
    <w:rsid w:val="00DF76C5"/>
    <w:rsid w:val="00E066FB"/>
    <w:rsid w:val="00E62671"/>
    <w:rsid w:val="00E96E38"/>
    <w:rsid w:val="00E97AAD"/>
    <w:rsid w:val="00ED0493"/>
    <w:rsid w:val="00EF6DB6"/>
    <w:rsid w:val="00F46AAB"/>
    <w:rsid w:val="00F85FAB"/>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33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C8331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4293</Words>
  <Characters>24474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15</cp:revision>
  <dcterms:created xsi:type="dcterms:W3CDTF">2023-02-03T08:37:00Z</dcterms:created>
  <dcterms:modified xsi:type="dcterms:W3CDTF">2023-06-30T05:33:00Z</dcterms:modified>
</cp:coreProperties>
</file>