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15" w:rsidRDefault="00575615" w:rsidP="00FD507B">
      <w:pPr>
        <w:pStyle w:val="a3"/>
        <w:ind w:firstLine="709"/>
        <w:rPr>
          <w:sz w:val="24"/>
          <w:szCs w:val="24"/>
        </w:rPr>
      </w:pPr>
    </w:p>
    <w:p w:rsidR="00FD507B" w:rsidRPr="004B2AED" w:rsidRDefault="00FD507B" w:rsidP="00FD507B">
      <w:pPr>
        <w:pStyle w:val="a3"/>
        <w:ind w:firstLine="709"/>
        <w:rPr>
          <w:sz w:val="24"/>
          <w:szCs w:val="24"/>
        </w:rPr>
      </w:pPr>
      <w:r w:rsidRPr="004B2AED">
        <w:rPr>
          <w:sz w:val="24"/>
          <w:szCs w:val="24"/>
        </w:rPr>
        <w:t xml:space="preserve">Договор </w:t>
      </w:r>
      <w:r w:rsidRPr="000E68E1">
        <w:rPr>
          <w:sz w:val="24"/>
          <w:szCs w:val="24"/>
        </w:rPr>
        <w:t>оказания услуг</w:t>
      </w:r>
      <w:r w:rsidRPr="004B2AED">
        <w:rPr>
          <w:sz w:val="24"/>
          <w:szCs w:val="24"/>
        </w:rPr>
        <w:t xml:space="preserve"> №________</w:t>
      </w:r>
      <w:bookmarkStart w:id="0" w:name="дог"/>
      <w:bookmarkEnd w:id="0"/>
    </w:p>
    <w:p w:rsidR="00FD507B" w:rsidRPr="004B2AED" w:rsidRDefault="00FD507B" w:rsidP="00FD507B">
      <w:pPr>
        <w:pStyle w:val="a3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928"/>
        <w:gridCol w:w="4926"/>
      </w:tblGrid>
      <w:tr w:rsidR="00FD507B" w:rsidRPr="004B2AED" w:rsidTr="00FD507B">
        <w:trPr>
          <w:jc w:val="center"/>
        </w:trPr>
        <w:tc>
          <w:tcPr>
            <w:tcW w:w="4786" w:type="dxa"/>
          </w:tcPr>
          <w:p w:rsidR="00FD507B" w:rsidRDefault="00FD507B" w:rsidP="00FD5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. _____________</w:t>
            </w:r>
          </w:p>
        </w:tc>
        <w:tc>
          <w:tcPr>
            <w:tcW w:w="4785" w:type="dxa"/>
          </w:tcPr>
          <w:p w:rsidR="00FD507B" w:rsidRDefault="00FD507B" w:rsidP="00FD507B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4B2AED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  <w:bookmarkEnd w:id="1"/>
          </w:p>
        </w:tc>
      </w:tr>
    </w:tbl>
    <w:p w:rsidR="00FD507B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507B" w:rsidRPr="004B2AED" w:rsidRDefault="00FD507B" w:rsidP="003D5487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Fonts w:ascii="yandex-sans" w:hAnsi="yandex-sans"/>
          <w:b/>
          <w:color w:val="000000"/>
          <w:sz w:val="23"/>
          <w:szCs w:val="23"/>
        </w:rPr>
        <w:t xml:space="preserve">      </w:t>
      </w:r>
      <w:proofErr w:type="gramStart"/>
      <w:r>
        <w:rPr>
          <w:rFonts w:ascii="yandex-sans" w:hAnsi="yandex-sans"/>
          <w:b/>
          <w:color w:val="000000"/>
          <w:sz w:val="23"/>
          <w:szCs w:val="23"/>
        </w:rPr>
        <w:t>Частное учреждение здравоохранения «Клиническая больница «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РЖД-Медицина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>» города Самара»</w:t>
      </w:r>
      <w:r>
        <w:rPr>
          <w:rStyle w:val="normaltextrun"/>
        </w:rPr>
        <w:t xml:space="preserve">, именуемое далее «Заказчик», </w:t>
      </w:r>
      <w:r w:rsidRPr="009A4B10">
        <w:rPr>
          <w:iCs/>
        </w:rPr>
        <w:t xml:space="preserve">в лице </w:t>
      </w:r>
      <w:r w:rsidR="003D5487">
        <w:rPr>
          <w:iCs/>
        </w:rPr>
        <w:t xml:space="preserve">директора </w:t>
      </w:r>
      <w:proofErr w:type="spellStart"/>
      <w:r w:rsidR="003D5487">
        <w:rPr>
          <w:iCs/>
        </w:rPr>
        <w:t>Нечевой</w:t>
      </w:r>
      <w:proofErr w:type="spellEnd"/>
      <w:r w:rsidR="003D5487">
        <w:rPr>
          <w:iCs/>
        </w:rPr>
        <w:t xml:space="preserve"> Татьяны Юрьевны</w:t>
      </w:r>
      <w:r w:rsidRPr="009A4B10">
        <w:rPr>
          <w:iCs/>
        </w:rPr>
        <w:t xml:space="preserve">, действующего на основании </w:t>
      </w:r>
      <w:r w:rsidR="003D5487">
        <w:rPr>
          <w:iCs/>
        </w:rPr>
        <w:t>Устава</w:t>
      </w:r>
      <w:r w:rsidRPr="009A4B10">
        <w:rPr>
          <w:iCs/>
        </w:rPr>
        <w:t>,</w:t>
      </w:r>
      <w:r w:rsidRPr="00E13913">
        <w:rPr>
          <w:rStyle w:val="10"/>
        </w:rPr>
        <w:t xml:space="preserve"> </w:t>
      </w:r>
      <w:r w:rsidRPr="00167CBE">
        <w:rPr>
          <w:rStyle w:val="normaltextrun"/>
        </w:rPr>
        <w:t xml:space="preserve">и ___________________________________, </w:t>
      </w:r>
      <w:r w:rsidRPr="009A4B10">
        <w:rPr>
          <w:iCs/>
        </w:rPr>
        <w:t xml:space="preserve"> </w:t>
      </w:r>
      <w:r>
        <w:rPr>
          <w:rStyle w:val="normaltextrun"/>
        </w:rPr>
        <w:t>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FD507B" w:rsidRPr="004B2AED" w:rsidRDefault="00FD507B" w:rsidP="00FD507B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1. Предмет Договора</w:t>
      </w:r>
    </w:p>
    <w:p w:rsidR="00703609" w:rsidRPr="009031DC" w:rsidRDefault="00FD507B" w:rsidP="009031DC">
      <w:pPr>
        <w:pStyle w:val="a5"/>
        <w:spacing w:after="0"/>
        <w:ind w:firstLine="709"/>
        <w:jc w:val="both"/>
      </w:pPr>
      <w:bookmarkStart w:id="2" w:name="zPredmet"/>
      <w:bookmarkEnd w:id="2"/>
      <w:r w:rsidRPr="009031DC">
        <w:t>1.1. Заказчик поручает, а Исполнитель принимает на себя обязательства оказать услуги по</w:t>
      </w:r>
      <w:r w:rsidR="00E77AD1">
        <w:t xml:space="preserve"> продвижению </w:t>
      </w:r>
      <w:proofErr w:type="spellStart"/>
      <w:r w:rsidR="00E77AD1">
        <w:t>аккаунта</w:t>
      </w:r>
      <w:proofErr w:type="spellEnd"/>
      <w:r w:rsidR="00E77AD1">
        <w:t xml:space="preserve"> в социальных сетях</w:t>
      </w:r>
      <w:r w:rsidRPr="009031DC">
        <w:t xml:space="preserve"> (далее – Услуги)</w:t>
      </w:r>
      <w:r w:rsidRPr="004B2AED">
        <w:t xml:space="preserve"> </w:t>
      </w:r>
      <w:r w:rsidRPr="009031DC">
        <w:t>в соответствии с Требованиями к оказанию услуг (Приложение № 1 к Договору). По результатам оказания услуг</w:t>
      </w:r>
      <w:r w:rsidRPr="004B2AED">
        <w:t xml:space="preserve">, </w:t>
      </w:r>
      <w:r w:rsidRPr="009031DC">
        <w:t>перечисленных в Требованиях к оказываемым услугам (Приложении № 1), Заказчик обязуется принять и оплатить оказанные услуги.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1.2. </w:t>
      </w:r>
      <w:r w:rsidRPr="004B2AED">
        <w:rPr>
          <w:i/>
          <w:u w:val="single"/>
        </w:rPr>
        <w:t>Оказание Услуг</w:t>
      </w:r>
      <w:r>
        <w:rPr>
          <w:i/>
          <w:u w:val="single"/>
        </w:rPr>
        <w:t xml:space="preserve"> </w:t>
      </w:r>
      <w:r w:rsidRPr="004B2AED">
        <w:t>осуществляется по адресу:</w:t>
      </w:r>
    </w:p>
    <w:p w:rsidR="00FD507B" w:rsidRPr="004B2AED" w:rsidRDefault="00FD507B" w:rsidP="00FD507B">
      <w:pPr>
        <w:pStyle w:val="a5"/>
        <w:spacing w:after="0"/>
        <w:ind w:firstLine="709"/>
        <w:jc w:val="both"/>
        <w:rPr>
          <w:i/>
          <w:u w:val="single"/>
        </w:rPr>
      </w:pPr>
      <w:r w:rsidRPr="004B2AED">
        <w:rPr>
          <w:i/>
          <w:u w:val="single"/>
        </w:rPr>
        <w:t xml:space="preserve">Вариант 1: места нахождения </w:t>
      </w:r>
      <w:r w:rsidR="003D5487">
        <w:rPr>
          <w:i/>
          <w:u w:val="single"/>
        </w:rPr>
        <w:t>Заказчика/Исполнителя</w:t>
      </w:r>
    </w:p>
    <w:p w:rsidR="00FD507B" w:rsidRPr="004B2AED" w:rsidRDefault="00FD507B" w:rsidP="00FD507B">
      <w:pPr>
        <w:pStyle w:val="a5"/>
        <w:spacing w:after="0"/>
        <w:ind w:firstLine="709"/>
        <w:jc w:val="both"/>
        <w:rPr>
          <w:b/>
          <w:i/>
        </w:rPr>
      </w:pPr>
      <w:r w:rsidRPr="004B2AED">
        <w:rPr>
          <w:b/>
          <w:i/>
        </w:rPr>
        <w:t>или</w:t>
      </w:r>
    </w:p>
    <w:p w:rsidR="00FD507B" w:rsidRPr="004B2AED" w:rsidRDefault="00FD507B" w:rsidP="003D5487">
      <w:pPr>
        <w:pStyle w:val="a5"/>
        <w:spacing w:after="0"/>
        <w:ind w:firstLine="709"/>
        <w:jc w:val="both"/>
        <w:rPr>
          <w:i/>
          <w:u w:val="single"/>
        </w:rPr>
      </w:pPr>
      <w:r w:rsidRPr="004B2AED">
        <w:rPr>
          <w:i/>
          <w:u w:val="single"/>
        </w:rPr>
        <w:t>Вариант 2: Места нахождения объекта, в отношении которого оказы</w:t>
      </w:r>
      <w:r w:rsidR="001960A9">
        <w:rPr>
          <w:i/>
          <w:u w:val="single"/>
        </w:rPr>
        <w:t>ваются услуги</w:t>
      </w:r>
      <w:r w:rsidRPr="004B2AED">
        <w:rPr>
          <w:i/>
          <w:u w:val="single"/>
        </w:rPr>
        <w:t xml:space="preserve"> (указать адрес).</w:t>
      </w:r>
    </w:p>
    <w:p w:rsidR="00FD507B" w:rsidRPr="004B2AED" w:rsidRDefault="00FD507B" w:rsidP="00575615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bookmarkStart w:id="3" w:name="zID"/>
      <w:bookmarkEnd w:id="3"/>
      <w:r w:rsidRPr="004B2AED">
        <w:rPr>
          <w:rFonts w:ascii="Times New Roman" w:hAnsi="Times New Roman"/>
          <w:sz w:val="24"/>
          <w:szCs w:val="24"/>
        </w:rPr>
        <w:t>2. Срок</w:t>
      </w:r>
      <w:r>
        <w:rPr>
          <w:rFonts w:ascii="Times New Roman" w:hAnsi="Times New Roman"/>
          <w:sz w:val="24"/>
          <w:szCs w:val="24"/>
        </w:rPr>
        <w:t xml:space="preserve"> действия договора и срок </w:t>
      </w:r>
      <w:r w:rsidRPr="00FD507B">
        <w:rPr>
          <w:rFonts w:ascii="Times New Roman" w:hAnsi="Times New Roman"/>
          <w:sz w:val="24"/>
          <w:szCs w:val="24"/>
        </w:rPr>
        <w:t>оказания Услуг</w:t>
      </w:r>
    </w:p>
    <w:p w:rsidR="001223B6" w:rsidRPr="004B2AED" w:rsidRDefault="001223B6" w:rsidP="001223B6">
      <w:pPr>
        <w:pStyle w:val="a5"/>
        <w:spacing w:after="0"/>
        <w:ind w:firstLine="709"/>
        <w:jc w:val="both"/>
      </w:pPr>
      <w:r w:rsidRPr="004B2AED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1223B6" w:rsidRPr="004B2AED" w:rsidRDefault="001223B6" w:rsidP="001223B6">
      <w:pPr>
        <w:pStyle w:val="a5"/>
        <w:spacing w:after="0"/>
        <w:ind w:firstLine="709"/>
        <w:jc w:val="both"/>
      </w:pPr>
      <w:r w:rsidRPr="004B2AED">
        <w:t xml:space="preserve">2.2. Начало </w:t>
      </w:r>
      <w:r w:rsidRPr="00A064B7">
        <w:t>оказания Услуг</w:t>
      </w:r>
      <w:r w:rsidRPr="004B2AED">
        <w:t xml:space="preserve"> – </w:t>
      </w:r>
      <w:r w:rsidR="00661EF2">
        <w:t>_____________</w:t>
      </w:r>
      <w:r w:rsidRPr="004B2AED">
        <w:t>.</w:t>
      </w:r>
    </w:p>
    <w:p w:rsidR="001223B6" w:rsidRPr="004B2AED" w:rsidRDefault="001223B6" w:rsidP="001223B6">
      <w:pPr>
        <w:pStyle w:val="a5"/>
        <w:spacing w:after="0"/>
        <w:ind w:firstLine="709"/>
        <w:jc w:val="both"/>
      </w:pPr>
      <w:r w:rsidRPr="004B2AED">
        <w:t xml:space="preserve">Окончание </w:t>
      </w:r>
      <w:r w:rsidRPr="00A064B7">
        <w:t>оказания Услуг</w:t>
      </w:r>
      <w:r w:rsidRPr="004B2AED">
        <w:t xml:space="preserve"> </w:t>
      </w:r>
      <w:r>
        <w:t xml:space="preserve">- </w:t>
      </w:r>
      <w:r w:rsidR="00661EF2">
        <w:t>______________</w:t>
      </w:r>
      <w:r w:rsidRPr="004B2AED">
        <w:t>.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2.3. Сроки </w:t>
      </w:r>
      <w:r w:rsidRPr="001960A9">
        <w:t>оказания Услуг</w:t>
      </w:r>
      <w:r w:rsidRPr="004B2AED">
        <w:t xml:space="preserve">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D507B" w:rsidRPr="004B2AED" w:rsidRDefault="00FD507B" w:rsidP="003D5487">
      <w:pPr>
        <w:pStyle w:val="a5"/>
        <w:tabs>
          <w:tab w:val="left" w:pos="284"/>
        </w:tabs>
        <w:spacing w:after="0"/>
        <w:ind w:firstLine="709"/>
        <w:jc w:val="both"/>
      </w:pPr>
      <w:r w:rsidRPr="004B2AED">
        <w:t xml:space="preserve">2.4. Заказчик вправе отказаться от </w:t>
      </w:r>
      <w:r w:rsidRPr="001960A9">
        <w:t>оказания Услуг</w:t>
      </w:r>
      <w:r w:rsidRPr="004B2AED">
        <w:t xml:space="preserve"> </w:t>
      </w:r>
      <w:r w:rsidRPr="001960A9">
        <w:t>Исполнителем</w:t>
      </w:r>
      <w:r w:rsidRPr="004B2AED">
        <w:t xml:space="preserve"> на любом этапе </w:t>
      </w:r>
      <w:r w:rsidRPr="001960A9">
        <w:t>оказания услуг</w:t>
      </w:r>
      <w:r w:rsidRPr="004B2AED">
        <w:t>.</w:t>
      </w:r>
    </w:p>
    <w:p w:rsidR="00FD507B" w:rsidRPr="004B2AED" w:rsidRDefault="00FD507B" w:rsidP="00FD507B">
      <w:pPr>
        <w:pStyle w:val="1"/>
        <w:keepNext w:val="0"/>
        <w:spacing w:before="0" w:after="0"/>
        <w:ind w:firstLine="709"/>
        <w:jc w:val="center"/>
      </w:pPr>
      <w:r>
        <w:rPr>
          <w:rFonts w:ascii="Times New Roman" w:hAnsi="Times New Roman"/>
          <w:sz w:val="24"/>
          <w:szCs w:val="24"/>
        </w:rPr>
        <w:t>3.</w:t>
      </w:r>
      <w:r w:rsidRPr="004B2AED">
        <w:rPr>
          <w:rFonts w:ascii="Times New Roman" w:hAnsi="Times New Roman"/>
          <w:sz w:val="24"/>
          <w:szCs w:val="24"/>
        </w:rPr>
        <w:t>Стоимость Услуг и порядок оплаты</w:t>
      </w:r>
      <w:bookmarkStart w:id="4" w:name="zСт1"/>
      <w:bookmarkStart w:id="5" w:name="zSt1"/>
      <w:bookmarkEnd w:id="4"/>
      <w:bookmarkEnd w:id="5"/>
    </w:p>
    <w:p w:rsidR="00FD507B" w:rsidRPr="003D5487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487">
        <w:rPr>
          <w:rFonts w:ascii="Times New Roman" w:hAnsi="Times New Roman"/>
          <w:sz w:val="24"/>
          <w:szCs w:val="24"/>
        </w:rPr>
        <w:t>3.1</w:t>
      </w:r>
      <w:r w:rsidRPr="004B2AED">
        <w:rPr>
          <w:rFonts w:ascii="Times New Roman" w:hAnsi="Times New Roman"/>
          <w:sz w:val="24"/>
          <w:szCs w:val="24"/>
        </w:rPr>
        <w:t xml:space="preserve">. </w:t>
      </w:r>
      <w:r w:rsidRPr="003D5487">
        <w:rPr>
          <w:rFonts w:ascii="Times New Roman" w:hAnsi="Times New Roman"/>
          <w:sz w:val="24"/>
          <w:szCs w:val="24"/>
        </w:rPr>
        <w:t>Стоимость Услуг по настоящем</w:t>
      </w:r>
      <w:r w:rsidR="003D5487">
        <w:rPr>
          <w:rFonts w:ascii="Times New Roman" w:hAnsi="Times New Roman"/>
          <w:sz w:val="24"/>
          <w:szCs w:val="24"/>
        </w:rPr>
        <w:t>у Договору составляет</w:t>
      </w:r>
      <w:proofErr w:type="gramStart"/>
      <w:r w:rsidR="003D5487">
        <w:rPr>
          <w:rFonts w:ascii="Times New Roman" w:hAnsi="Times New Roman"/>
          <w:sz w:val="24"/>
          <w:szCs w:val="24"/>
        </w:rPr>
        <w:t>: ______</w:t>
      </w:r>
      <w:r w:rsidRPr="003D5487">
        <w:rPr>
          <w:rFonts w:ascii="Times New Roman" w:hAnsi="Times New Roman"/>
          <w:sz w:val="24"/>
          <w:szCs w:val="24"/>
        </w:rPr>
        <w:t>________</w:t>
      </w:r>
      <w:r w:rsidR="003D5487">
        <w:rPr>
          <w:rFonts w:ascii="Times New Roman" w:hAnsi="Times New Roman"/>
          <w:sz w:val="24"/>
          <w:szCs w:val="24"/>
        </w:rPr>
        <w:t>_ (__________________________</w:t>
      </w:r>
      <w:r w:rsidRPr="003D5487">
        <w:rPr>
          <w:rFonts w:ascii="Times New Roman" w:hAnsi="Times New Roman"/>
          <w:sz w:val="24"/>
          <w:szCs w:val="24"/>
        </w:rPr>
        <w:t xml:space="preserve">______) </w:t>
      </w:r>
      <w:proofErr w:type="gramEnd"/>
      <w:r w:rsidRPr="003D5487">
        <w:rPr>
          <w:rFonts w:ascii="Times New Roman" w:hAnsi="Times New Roman"/>
          <w:sz w:val="24"/>
          <w:szCs w:val="24"/>
        </w:rPr>
        <w:t>руб. ___ коп. (в том числе НДС (___%)/ или НДС не облагается на основании _____________________).</w:t>
      </w:r>
    </w:p>
    <w:p w:rsidR="00FD507B" w:rsidRPr="003D5487" w:rsidRDefault="00FD507B" w:rsidP="00FD507B">
      <w:pPr>
        <w:pStyle w:val="a5"/>
        <w:tabs>
          <w:tab w:val="left" w:pos="567"/>
        </w:tabs>
        <w:spacing w:after="0"/>
        <w:ind w:firstLine="709"/>
        <w:jc w:val="both"/>
      </w:pPr>
      <w:r w:rsidRPr="003D5487">
        <w:t>В стоимость услуг включены накладные и плановые расходы Исполнителя, а также все налоги, пошлины и иные обязательные платежи.</w:t>
      </w:r>
    </w:p>
    <w:p w:rsidR="00661EF2" w:rsidRDefault="00661EF2" w:rsidP="00661EF2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D507B" w:rsidRPr="00661EF2">
        <w:rPr>
          <w:sz w:val="24"/>
          <w:szCs w:val="24"/>
        </w:rPr>
        <w:t xml:space="preserve">3.2. </w:t>
      </w:r>
      <w:r>
        <w:rPr>
          <w:sz w:val="24"/>
          <w:szCs w:val="24"/>
        </w:rPr>
        <w:t>Оплата услуг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:rsidR="00661EF2" w:rsidRDefault="00661EF2" w:rsidP="00661EF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1EF2">
        <w:rPr>
          <w:rFonts w:ascii="Times New Roman" w:hAnsi="Times New Roman"/>
          <w:sz w:val="24"/>
          <w:szCs w:val="24"/>
        </w:rPr>
        <w:t>3.2.1. Пополнение рекламного бюджета перечисляется авансовым платежом Исполнителю в течение 5 (пяти) календарных дней с момента выставления счета в следующем порядке:</w:t>
      </w:r>
    </w:p>
    <w:p w:rsidR="00661EF2" w:rsidRPr="00661EF2" w:rsidRDefault="00661EF2" w:rsidP="00661EF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61EF2" w:rsidRPr="00CD56C3" w:rsidRDefault="00661EF2" w:rsidP="00661EF2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sz w:val="23"/>
          <w:szCs w:val="23"/>
        </w:rPr>
      </w:pPr>
      <w:r>
        <w:rPr>
          <w:sz w:val="24"/>
          <w:szCs w:val="24"/>
        </w:rPr>
        <w:tab/>
      </w:r>
      <w:r w:rsidRPr="00661EF2">
        <w:rPr>
          <w:sz w:val="24"/>
          <w:szCs w:val="24"/>
        </w:rPr>
        <w:t>3.2.2. платеж за услуги осуществляется в течение 60 (Шестидесяти) календарных дней с даты подписания Сторонами акта сдачи-приемки оказанных 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</w:t>
      </w:r>
      <w:proofErr w:type="gramStart"/>
      <w:r w:rsidRPr="00661EF2">
        <w:rPr>
          <w:sz w:val="24"/>
          <w:szCs w:val="24"/>
        </w:rPr>
        <w:t xml:space="preserve">.),, </w:t>
      </w:r>
      <w:proofErr w:type="gramEnd"/>
      <w:r w:rsidRPr="00661EF2">
        <w:rPr>
          <w:sz w:val="24"/>
          <w:szCs w:val="24"/>
        </w:rPr>
        <w:t>при условии отсутствия замечаний к качеству оказанных услуг. В случае нарушения Исполнителем срока предоставления комплекта документов, предусмотренного п. 6.1. настоящего договора, оплата оказанных услуг осуществляется в течение 90 (девяноста) календарных дней</w:t>
      </w:r>
      <w:r w:rsidRPr="00CD56C3">
        <w:rPr>
          <w:sz w:val="23"/>
          <w:szCs w:val="23"/>
        </w:rPr>
        <w:t xml:space="preserve"> </w:t>
      </w:r>
      <w:proofErr w:type="gramStart"/>
      <w:r w:rsidRPr="00CD56C3">
        <w:rPr>
          <w:sz w:val="23"/>
          <w:szCs w:val="23"/>
        </w:rPr>
        <w:t xml:space="preserve">с даты </w:t>
      </w:r>
      <w:r w:rsidRPr="00CD56C3">
        <w:rPr>
          <w:sz w:val="23"/>
          <w:szCs w:val="23"/>
        </w:rPr>
        <w:lastRenderedPageBreak/>
        <w:t>предоставления</w:t>
      </w:r>
      <w:proofErr w:type="gramEnd"/>
      <w:r w:rsidRPr="00CD56C3">
        <w:rPr>
          <w:sz w:val="23"/>
          <w:szCs w:val="23"/>
        </w:rPr>
        <w:t xml:space="preserve"> комплекта документов.</w:t>
      </w:r>
    </w:p>
    <w:p w:rsidR="00FD507B" w:rsidRPr="004B2AED" w:rsidRDefault="00FD507B" w:rsidP="00661EF2">
      <w:pPr>
        <w:pStyle w:val="a5"/>
        <w:tabs>
          <w:tab w:val="left" w:pos="567"/>
        </w:tabs>
        <w:spacing w:after="0"/>
        <w:ind w:firstLine="709"/>
        <w:jc w:val="both"/>
      </w:pPr>
      <w:r w:rsidRPr="004B2AED"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FD507B" w:rsidRPr="004B2AED" w:rsidRDefault="00FD507B" w:rsidP="00FD507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D507B" w:rsidRPr="004B2AED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1960A9">
        <w:rPr>
          <w:rFonts w:ascii="Times New Roman" w:hAnsi="Times New Roman"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D507B" w:rsidRPr="004B2AED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1960A9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1960A9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D507B" w:rsidRPr="004B2AED" w:rsidRDefault="00FD507B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Pr="001960A9">
        <w:rPr>
          <w:rFonts w:ascii="Times New Roman" w:hAnsi="Times New Roman"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.1.2. Требовать возмещения убытков в случае неоднократного нарушения сроков </w:t>
      </w:r>
      <w:r w:rsidRPr="001960A9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при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2.2. Оказывать содействие </w:t>
      </w:r>
      <w:r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в получении в структурных подразделениях Заказчика документации, необходимой для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к месту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, в течение</w:t>
      </w:r>
      <w:r w:rsidR="009031DC">
        <w:rPr>
          <w:rFonts w:ascii="Times New Roman" w:hAnsi="Times New Roman"/>
          <w:sz w:val="24"/>
          <w:szCs w:val="24"/>
        </w:rPr>
        <w:t xml:space="preserve"> 5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 w:rsidR="009031DC">
        <w:rPr>
          <w:rFonts w:ascii="Times New Roman" w:hAnsi="Times New Roman"/>
          <w:sz w:val="24"/>
          <w:szCs w:val="24"/>
        </w:rPr>
        <w:t>пяти</w:t>
      </w:r>
      <w:r w:rsidR="00FD507B" w:rsidRPr="004B2AED">
        <w:rPr>
          <w:rFonts w:ascii="Times New Roman" w:hAnsi="Times New Roman"/>
          <w:sz w:val="24"/>
          <w:szCs w:val="24"/>
        </w:rPr>
        <w:t>) рабочих дней после обнаружения таких недостатков.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507B" w:rsidRPr="004B2AED">
        <w:rPr>
          <w:rFonts w:ascii="Times New Roman" w:hAnsi="Times New Roman"/>
          <w:sz w:val="24"/>
          <w:szCs w:val="24"/>
        </w:rPr>
        <w:t xml:space="preserve">2.5. Своевременно принять и оплатить надлежащим образом </w:t>
      </w:r>
      <w:r w:rsidR="00FD507B" w:rsidRPr="001960A9">
        <w:rPr>
          <w:rFonts w:ascii="Times New Roman" w:hAnsi="Times New Roman"/>
          <w:sz w:val="24"/>
          <w:szCs w:val="24"/>
        </w:rPr>
        <w:t>оказанные 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507B" w:rsidRPr="004B2AED">
        <w:rPr>
          <w:rFonts w:ascii="Times New Roman" w:hAnsi="Times New Roman"/>
          <w:sz w:val="24"/>
          <w:szCs w:val="24"/>
        </w:rPr>
        <w:t xml:space="preserve">2.6. При получении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уведомления о приостановлении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случае, указанном в п. </w:t>
      </w: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.4.3. Договора, рассмотреть вопрос о целесообразности и порядке продолжения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.3. </w:t>
      </w:r>
      <w:r>
        <w:rPr>
          <w:rFonts w:ascii="Times New Roman" w:hAnsi="Times New Roman"/>
          <w:b/>
          <w:i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.3.2. Требовать своевременной оплаты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FD507B" w:rsidRPr="001960A9">
        <w:rPr>
          <w:rFonts w:ascii="Times New Roman" w:hAnsi="Times New Roman"/>
          <w:sz w:val="24"/>
          <w:szCs w:val="24"/>
        </w:rPr>
        <w:t xml:space="preserve">оказания Услуг </w:t>
      </w:r>
      <w:r w:rsidR="00FD507B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FD507B" w:rsidRPr="001960A9">
        <w:rPr>
          <w:rFonts w:ascii="Times New Roman" w:hAnsi="Times New Roman"/>
          <w:sz w:val="24"/>
          <w:szCs w:val="24"/>
        </w:rPr>
        <w:t>результаты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к приемке досрочно, уведомив Заказчика о готовности к сдаче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.4. </w:t>
      </w:r>
      <w:r w:rsidR="00FD507B" w:rsidRPr="004B2AED">
        <w:rPr>
          <w:rFonts w:ascii="Times New Roman" w:hAnsi="Times New Roman"/>
          <w:b/>
          <w:i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FD507B" w:rsidRPr="001960A9">
        <w:rPr>
          <w:rFonts w:ascii="Times New Roman" w:hAnsi="Times New Roman"/>
          <w:sz w:val="24"/>
          <w:szCs w:val="24"/>
        </w:rPr>
        <w:t>оказать 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  <w:r w:rsidR="00FD507B" w:rsidRPr="001960A9">
        <w:footnoteReference w:id="1"/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, за свой счет в кратчайшие сроки, указанные в п.</w:t>
      </w: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.3 настоящего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.4.3. Приостановить </w:t>
      </w:r>
      <w:r w:rsidR="00FD507B" w:rsidRPr="001960A9">
        <w:rPr>
          <w:rFonts w:ascii="Times New Roman" w:hAnsi="Times New Roman"/>
          <w:sz w:val="24"/>
          <w:szCs w:val="24"/>
        </w:rPr>
        <w:t>оказание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D507B" w:rsidRPr="001960A9"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оказываемых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D507B" w:rsidRPr="004B2AED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FD507B" w:rsidRPr="004B2AED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D507B" w:rsidRPr="001960A9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.4.6. Предоставлять Заказчику информацию об изменениях в составе владельцев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не позднее, чем через 5 календарных дней после таких изменений.</w:t>
      </w:r>
      <w:r w:rsidR="00FD507B" w:rsidRPr="001960A9">
        <w:footnoteReference w:id="2"/>
      </w:r>
    </w:p>
    <w:p w:rsidR="00FD507B" w:rsidRPr="001960A9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4</w:t>
      </w:r>
      <w:r w:rsidR="00FD507B" w:rsidRPr="001960A9">
        <w:rPr>
          <w:rFonts w:ascii="Times New Roman" w:hAnsi="Times New Roman"/>
          <w:sz w:val="24"/>
          <w:szCs w:val="24"/>
        </w:rPr>
        <w:t xml:space="preserve">.4.7. </w:t>
      </w:r>
      <w:r w:rsidR="003D5487" w:rsidRPr="001960A9">
        <w:rPr>
          <w:rFonts w:ascii="Times New Roman" w:hAnsi="Times New Roman"/>
          <w:sz w:val="24"/>
          <w:szCs w:val="24"/>
        </w:rPr>
        <w:t xml:space="preserve">При </w:t>
      </w:r>
      <w:r w:rsidR="00FD507B" w:rsidRPr="001960A9">
        <w:rPr>
          <w:rFonts w:ascii="Times New Roman" w:hAnsi="Times New Roman"/>
          <w:sz w:val="24"/>
          <w:szCs w:val="24"/>
        </w:rPr>
        <w:t>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  <w:r w:rsidR="00FD507B" w:rsidRPr="001960A9">
        <w:footnoteReference w:id="3"/>
      </w:r>
    </w:p>
    <w:p w:rsidR="00FD507B" w:rsidRPr="00E42152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4</w:t>
      </w:r>
      <w:r w:rsidR="00FD507B" w:rsidRPr="001960A9">
        <w:rPr>
          <w:rFonts w:ascii="Times New Roman" w:hAnsi="Times New Roman"/>
          <w:sz w:val="24"/>
          <w:szCs w:val="24"/>
        </w:rPr>
        <w:t>.4.8.</w:t>
      </w:r>
      <w:r w:rsidR="00FD507B" w:rsidRPr="00E42152">
        <w:rPr>
          <w:rFonts w:ascii="Times New Roman" w:hAnsi="Times New Roman"/>
          <w:sz w:val="24"/>
          <w:szCs w:val="24"/>
        </w:rPr>
        <w:t xml:space="preserve"> В случае обмена в целях исполнения настоящего Договора информацией на съемных носителях до направления информации  </w:t>
      </w:r>
      <w:r w:rsidR="00FD507B" w:rsidRPr="001960A9">
        <w:rPr>
          <w:rFonts w:ascii="Times New Roman" w:hAnsi="Times New Roman"/>
          <w:sz w:val="24"/>
          <w:szCs w:val="24"/>
        </w:rPr>
        <w:t xml:space="preserve">Исполнитель </w:t>
      </w:r>
      <w:r w:rsidR="00FD507B">
        <w:rPr>
          <w:rFonts w:ascii="Times New Roman" w:hAnsi="Times New Roman"/>
          <w:sz w:val="24"/>
          <w:szCs w:val="24"/>
        </w:rPr>
        <w:t>обязан</w:t>
      </w:r>
      <w:r w:rsidR="00FD507B" w:rsidRPr="00E42152">
        <w:rPr>
          <w:rFonts w:ascii="Times New Roman" w:hAnsi="Times New Roman"/>
          <w:sz w:val="24"/>
          <w:szCs w:val="24"/>
        </w:rPr>
        <w:t xml:space="preserve"> осуществить проверку съемных носителей на предмет отсутствия вредоносного программного обеспечения</w:t>
      </w:r>
      <w:r w:rsidR="00FD507B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433CDA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 w:rsidR="003D5487">
        <w:rPr>
          <w:rFonts w:ascii="Times New Roman" w:hAnsi="Times New Roman"/>
          <w:sz w:val="24"/>
          <w:szCs w:val="24"/>
        </w:rPr>
        <w:t>услуг</w:t>
      </w:r>
    </w:p>
    <w:p w:rsidR="00FD507B" w:rsidRPr="001960A9" w:rsidRDefault="00433CDA" w:rsidP="001223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5</w:t>
      </w:r>
      <w:r w:rsidR="00FD507B" w:rsidRPr="001960A9">
        <w:rPr>
          <w:rFonts w:ascii="Times New Roman" w:hAnsi="Times New Roman"/>
          <w:sz w:val="24"/>
          <w:szCs w:val="24"/>
        </w:rPr>
        <w:t xml:space="preserve">.1. </w:t>
      </w:r>
      <w:r w:rsidR="001223B6" w:rsidRPr="009106AA">
        <w:rPr>
          <w:rFonts w:ascii="Times New Roman" w:hAnsi="Times New Roman"/>
          <w:sz w:val="24"/>
          <w:szCs w:val="24"/>
        </w:rPr>
        <w:t xml:space="preserve">В течение 5 (пяти) рабочих дней </w:t>
      </w:r>
      <w:r w:rsidR="001223B6" w:rsidRPr="00482994">
        <w:rPr>
          <w:rFonts w:ascii="Times New Roman" w:hAnsi="Times New Roman"/>
          <w:sz w:val="24"/>
          <w:szCs w:val="24"/>
        </w:rPr>
        <w:t>после оказания Услуг за расчетный период (расчетным период по настоящему Договору является</w:t>
      </w:r>
      <w:r w:rsidR="001223B6">
        <w:rPr>
          <w:rFonts w:ascii="Times New Roman" w:hAnsi="Times New Roman"/>
          <w:sz w:val="24"/>
          <w:szCs w:val="24"/>
        </w:rPr>
        <w:t xml:space="preserve"> </w:t>
      </w:r>
      <w:r w:rsidR="001223B6" w:rsidRPr="00482994">
        <w:rPr>
          <w:rFonts w:ascii="Times New Roman" w:hAnsi="Times New Roman"/>
          <w:sz w:val="24"/>
          <w:szCs w:val="24"/>
        </w:rPr>
        <w:t>-</w:t>
      </w:r>
      <w:r w:rsidR="001223B6">
        <w:rPr>
          <w:rFonts w:ascii="Times New Roman" w:hAnsi="Times New Roman"/>
          <w:sz w:val="24"/>
          <w:szCs w:val="24"/>
        </w:rPr>
        <w:t xml:space="preserve"> </w:t>
      </w:r>
      <w:r w:rsidR="001223B6" w:rsidRPr="00482994">
        <w:rPr>
          <w:rFonts w:ascii="Times New Roman" w:hAnsi="Times New Roman"/>
          <w:sz w:val="24"/>
          <w:szCs w:val="24"/>
        </w:rPr>
        <w:t>месяц)</w:t>
      </w:r>
      <w:r w:rsidR="001223B6" w:rsidRPr="009106AA">
        <w:rPr>
          <w:rFonts w:ascii="Times New Roman" w:hAnsi="Times New Roman"/>
          <w:sz w:val="24"/>
          <w:szCs w:val="24"/>
        </w:rPr>
        <w:t>, Исполнитель представляет Заказчику 2 (два) подписанных со стороны Исполнителя экземпляра акта сдачи-приемки оказанных Услуг, счет на оплату, а также счет-фактуру, оформленную в соответствии с действующим законодательством Российской Федерации.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.2. Не позднее</w:t>
      </w:r>
      <w:r>
        <w:rPr>
          <w:rFonts w:ascii="Times New Roman" w:hAnsi="Times New Roman"/>
          <w:sz w:val="24"/>
          <w:szCs w:val="24"/>
        </w:rPr>
        <w:t xml:space="preserve"> 20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двадцати</w:t>
      </w:r>
      <w:r w:rsidR="00FD507B" w:rsidRPr="004B2AED">
        <w:rPr>
          <w:rFonts w:ascii="Times New Roman" w:hAnsi="Times New Roman"/>
          <w:sz w:val="24"/>
          <w:szCs w:val="24"/>
        </w:rPr>
        <w:t xml:space="preserve">) рабочих дней с момента получения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.1 Договора, Заказчик осуществляет приемку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и направляет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, либо мотивированный отказ от принятия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.3. В случае представления Заказчиком мотивированного отказа от принятия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, Стороны в течение</w:t>
      </w:r>
      <w:r>
        <w:rPr>
          <w:rFonts w:ascii="Times New Roman" w:hAnsi="Times New Roman"/>
          <w:sz w:val="24"/>
          <w:szCs w:val="24"/>
        </w:rPr>
        <w:t xml:space="preserve"> 5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="00FD507B" w:rsidRPr="004B2AED">
        <w:rPr>
          <w:rFonts w:ascii="Times New Roman" w:hAnsi="Times New Roman"/>
          <w:sz w:val="24"/>
          <w:szCs w:val="24"/>
        </w:rPr>
        <w:t xml:space="preserve">) рабочих дней составляют акт о выявленных недостатках, с указанием существа выявленных недоработок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="00A86E37" w:rsidRPr="001960A9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sz w:val="24"/>
          <w:szCs w:val="24"/>
        </w:rPr>
        <w:t xml:space="preserve">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акта о выявленных недостатках.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.4. В случае досрочного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FD507B" w:rsidRPr="001960A9">
        <w:rPr>
          <w:rFonts w:ascii="Times New Roman" w:hAnsi="Times New Roman"/>
          <w:sz w:val="24"/>
          <w:szCs w:val="24"/>
        </w:rPr>
        <w:t>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507B" w:rsidRPr="004B2AED" w:rsidRDefault="00A86E37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</w:t>
      </w:r>
      <w:r w:rsidR="00FD507B" w:rsidRPr="004B2AED">
        <w:rPr>
          <w:rFonts w:ascii="Times New Roman" w:hAnsi="Times New Roman"/>
          <w:sz w:val="24"/>
          <w:szCs w:val="24"/>
        </w:rPr>
        <w:lastRenderedPageBreak/>
        <w:t>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2957FD" w:rsidRPr="0071086F" w:rsidRDefault="002957FD" w:rsidP="00295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</w:t>
      </w:r>
      <w:r>
        <w:rPr>
          <w:rFonts w:ascii="Times New Roman" w:hAnsi="Times New Roman"/>
          <w:sz w:val="24"/>
          <w:szCs w:val="24"/>
        </w:rPr>
        <w:t xml:space="preserve"> телефон </w:t>
      </w:r>
      <w:r w:rsidRPr="0071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8 846 372 21 50</w:t>
      </w:r>
      <w:r w:rsidRPr="0071086F"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z w:val="24"/>
          <w:szCs w:val="24"/>
        </w:rPr>
        <w:t>https://dkb63.ru</w:t>
      </w:r>
      <w:r w:rsidRPr="0071086F">
        <w:rPr>
          <w:rFonts w:ascii="Times New Roman" w:hAnsi="Times New Roman"/>
          <w:sz w:val="24"/>
          <w:szCs w:val="24"/>
        </w:rPr>
        <w:t xml:space="preserve"> 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Каналы уведомления </w:t>
      </w:r>
      <w:r w:rsidRPr="001960A9">
        <w:rPr>
          <w:rFonts w:ascii="Times New Roman" w:hAnsi="Times New Roman"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</w:t>
      </w:r>
      <w:r w:rsidR="002957FD">
        <w:rPr>
          <w:rFonts w:ascii="Times New Roman" w:hAnsi="Times New Roman"/>
          <w:sz w:val="24"/>
          <w:szCs w:val="24"/>
        </w:rPr>
        <w:t>6</w:t>
      </w:r>
      <w:r w:rsidRPr="004B2AED">
        <w:rPr>
          <w:rFonts w:ascii="Times New Roman" w:hAnsi="Times New Roman"/>
          <w:sz w:val="24"/>
          <w:szCs w:val="24"/>
        </w:rPr>
        <w:t>.1. настоящего Договора: ______________________, официальный сайт ________________ (для заполнения специальной формы).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2957FD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6.</w:t>
        </w:r>
        <w:r w:rsidR="00FD507B" w:rsidRPr="004B2AED">
          <w:rPr>
            <w:rFonts w:ascii="Times New Roman" w:hAnsi="Times New Roman"/>
            <w:sz w:val="24"/>
            <w:szCs w:val="24"/>
          </w:rPr>
          <w:t>2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D507B" w:rsidRPr="004B2AED" w:rsidRDefault="002957FD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6" w:name="zForsMajor"/>
      <w:bookmarkEnd w:id="6"/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D507B" w:rsidRDefault="002957FD" w:rsidP="00A86E37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D507B" w:rsidRPr="00CB7D4E">
        <w:rPr>
          <w:rFonts w:ascii="Times New Roman" w:hAnsi="Times New Roman"/>
          <w:b/>
          <w:sz w:val="24"/>
          <w:szCs w:val="24"/>
        </w:rPr>
        <w:t>.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707102">
        <w:rPr>
          <w:rFonts w:ascii="Times New Roman" w:hAnsi="Times New Roman" w:cs="Times New Roman"/>
          <w:b/>
          <w:sz w:val="24"/>
          <w:szCs w:val="24"/>
        </w:rPr>
        <w:t>Защита информации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 xml:space="preserve">.1. </w:t>
      </w:r>
      <w:r w:rsidR="00FD507B" w:rsidRPr="00707102">
        <w:rPr>
          <w:rFonts w:ascii="Times New Roman" w:hAnsi="Times New Roman"/>
          <w:sz w:val="24"/>
          <w:szCs w:val="24"/>
        </w:rPr>
        <w:t xml:space="preserve">Стороны принимают организационные и технические меры, направленные </w:t>
      </w:r>
      <w:proofErr w:type="gramStart"/>
      <w:r w:rsidR="00FD507B" w:rsidRPr="00707102">
        <w:rPr>
          <w:rFonts w:ascii="Times New Roman" w:hAnsi="Times New Roman"/>
          <w:sz w:val="24"/>
          <w:szCs w:val="24"/>
        </w:rPr>
        <w:t>на</w:t>
      </w:r>
      <w:proofErr w:type="gramEnd"/>
      <w:r w:rsidR="00FD507B" w:rsidRPr="00707102">
        <w:rPr>
          <w:rFonts w:ascii="Times New Roman" w:hAnsi="Times New Roman"/>
          <w:sz w:val="24"/>
          <w:szCs w:val="24"/>
        </w:rPr>
        <w:t>:</w:t>
      </w:r>
    </w:p>
    <w:p w:rsidR="00FD507B" w:rsidRPr="00707102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7102">
        <w:rPr>
          <w:rFonts w:ascii="Times New Roman" w:hAnsi="Times New Roman"/>
          <w:sz w:val="24"/>
          <w:szCs w:val="24"/>
        </w:rPr>
        <w:t>обеспечение защиты информации, полученной друг от друга в связи с настоящим Договором,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действии в отношении такой информации;</w:t>
      </w:r>
    </w:p>
    <w:p w:rsidR="00FD507B" w:rsidRPr="00707102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7102">
        <w:rPr>
          <w:rFonts w:ascii="Times New Roman" w:hAnsi="Times New Roman"/>
          <w:sz w:val="24"/>
          <w:szCs w:val="24"/>
        </w:rPr>
        <w:t>обеспечение конфиденциальности информации, полученной друг от друга в связи с настоящим Договором.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2. Стороны обязуются не передавать информацию, полученную друг от друга в связи с настоящим Договором, третьим лицам без предварительного письменного согласия передавшей информацию Стороны.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3. 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4. Стороны обязуются в течение срока действия настоящего Договора и в течение 5 (пяти)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D507B" w:rsidRPr="001960A9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8</w:t>
      </w:r>
      <w:r w:rsidR="00FD507B" w:rsidRPr="001960A9">
        <w:rPr>
          <w:rFonts w:ascii="Times New Roman" w:hAnsi="Times New Roman"/>
          <w:sz w:val="24"/>
          <w:szCs w:val="24"/>
        </w:rPr>
        <w:t>.5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1960A9">
        <w:rPr>
          <w:rFonts w:ascii="Times New Roman" w:hAnsi="Times New Roman"/>
          <w:sz w:val="24"/>
          <w:szCs w:val="24"/>
        </w:rPr>
        <w:t xml:space="preserve"> Стороны обязуются соблюдать конфиденциальность персональных данных, обрабатываемых ими при выполнении настоящего Договора, и принимать меры по обеспечению безопасности персональных данных при их обработке, предусмотренные статьей 19 Федерального закона от 27 июля 2006 г. № 152-ФЗ «О персональных данных».</w:t>
      </w:r>
      <w:r w:rsidR="00FD507B" w:rsidRPr="001960A9">
        <w:footnoteReference w:id="4"/>
      </w:r>
    </w:p>
    <w:p w:rsidR="00FD507B" w:rsidRPr="004B2AED" w:rsidRDefault="002957FD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7" w:name="zKonf"/>
      <w:bookmarkEnd w:id="7"/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D507B" w:rsidRPr="004B2AED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r w:rsidR="00FD507B" w:rsidRPr="001960A9">
        <w:rPr>
          <w:rFonts w:ascii="Times New Roman" w:hAnsi="Times New Roman"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D507B" w:rsidRPr="001960A9">
        <w:rPr>
          <w:rFonts w:ascii="Times New Roman" w:hAnsi="Times New Roman"/>
          <w:sz w:val="24"/>
          <w:szCs w:val="24"/>
        </w:rPr>
        <w:t>оказанию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D507B" w:rsidRPr="004B2AED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.2. В случае нарушения сроков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, предусмотренных настоящим Договором </w:t>
      </w:r>
      <w:r w:rsidR="00FD507B" w:rsidRPr="001960A9">
        <w:rPr>
          <w:rFonts w:ascii="Times New Roman" w:hAnsi="Times New Roman"/>
          <w:sz w:val="24"/>
          <w:szCs w:val="24"/>
        </w:rPr>
        <w:t>и/или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Календарным планом</w:t>
      </w:r>
      <w:r w:rsidR="00FD507B" w:rsidRPr="004B2AED">
        <w:rPr>
          <w:rFonts w:ascii="Times New Roman" w:hAnsi="Times New Roman"/>
          <w:sz w:val="24"/>
          <w:szCs w:val="24"/>
        </w:rPr>
        <w:t xml:space="preserve">, сроков выполнения требования Заказчика, предъявленного в соответствии с пунктом </w:t>
      </w:r>
      <w:r w:rsidR="00416396"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.1 настоящего Договора, Заказчик имеет право требовать у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416396"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уплаты пени в размере 0,1% от стоимости </w:t>
      </w:r>
      <w:r w:rsidR="00FD507B">
        <w:rPr>
          <w:rFonts w:ascii="Times New Roman" w:hAnsi="Times New Roman"/>
          <w:sz w:val="24"/>
          <w:szCs w:val="24"/>
        </w:rPr>
        <w:t>У</w:t>
      </w:r>
      <w:r w:rsidR="00FD507B" w:rsidRPr="004B2AED">
        <w:rPr>
          <w:rFonts w:ascii="Times New Roman" w:hAnsi="Times New Roman"/>
          <w:sz w:val="24"/>
          <w:szCs w:val="24"/>
        </w:rPr>
        <w:t>слуг, указанной в п. 3.1  настоящего Договора за каждый день просрочки.</w:t>
      </w:r>
    </w:p>
    <w:p w:rsidR="00FD507B" w:rsidRPr="004B2AED" w:rsidRDefault="00416396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Pr="001960A9">
        <w:rPr>
          <w:rFonts w:ascii="Times New Roman" w:hAnsi="Times New Roman"/>
          <w:sz w:val="24"/>
          <w:szCs w:val="24"/>
        </w:rPr>
        <w:t>Исполнителем</w:t>
      </w:r>
      <w:r w:rsidR="00FD507B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уплаты штрафа в размере 1% от стоимости </w:t>
      </w:r>
      <w:r w:rsidR="00FD507B">
        <w:rPr>
          <w:rFonts w:ascii="Times New Roman" w:hAnsi="Times New Roman"/>
          <w:sz w:val="24"/>
          <w:szCs w:val="24"/>
        </w:rPr>
        <w:t>У</w:t>
      </w:r>
      <w:r w:rsidR="00FD507B" w:rsidRPr="004B2AED">
        <w:rPr>
          <w:rFonts w:ascii="Times New Roman" w:hAnsi="Times New Roman"/>
          <w:sz w:val="24"/>
          <w:szCs w:val="24"/>
        </w:rPr>
        <w:t>слуг, указанной в п. 3.1  настоящего Договора.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D507B" w:rsidRPr="004B2AED" w:rsidRDefault="00416396" w:rsidP="00416396">
      <w:pPr>
        <w:pStyle w:val="ab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FD507B" w:rsidRPr="004B2AED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D507B" w:rsidRPr="004B2AED">
        <w:rPr>
          <w:i/>
          <w:sz w:val="24"/>
          <w:szCs w:val="24"/>
        </w:rPr>
        <w:t>Исполнителя</w:t>
      </w:r>
      <w:r>
        <w:rPr>
          <w:i/>
          <w:sz w:val="24"/>
          <w:szCs w:val="24"/>
        </w:rPr>
        <w:t>.</w:t>
      </w:r>
      <w:r w:rsidR="00FD507B" w:rsidRPr="004B2AED">
        <w:rPr>
          <w:sz w:val="24"/>
          <w:szCs w:val="24"/>
        </w:rPr>
        <w:t xml:space="preserve"> Если Заказчик не удержит по какой-либо причине сумму штрафных санкций, </w:t>
      </w:r>
      <w:r>
        <w:rPr>
          <w:i/>
          <w:sz w:val="24"/>
          <w:szCs w:val="24"/>
        </w:rPr>
        <w:t>Исполнитель</w:t>
      </w:r>
      <w:r w:rsidR="00FD507B" w:rsidRPr="004B2AED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D507B" w:rsidRPr="004B2AED" w:rsidRDefault="00FD507B" w:rsidP="00416396">
      <w:pPr>
        <w:pStyle w:val="ab"/>
        <w:ind w:firstLine="709"/>
        <w:jc w:val="both"/>
        <w:rPr>
          <w:i/>
          <w:sz w:val="24"/>
          <w:szCs w:val="24"/>
        </w:rPr>
      </w:pPr>
      <w:r w:rsidRPr="004B2AED">
        <w:rPr>
          <w:i/>
          <w:sz w:val="24"/>
          <w:szCs w:val="24"/>
        </w:rPr>
        <w:lastRenderedPageBreak/>
        <w:t>Для целей расчета неустойки по настоящему Догово</w:t>
      </w:r>
      <w:r w:rsidR="00416396">
        <w:rPr>
          <w:i/>
          <w:sz w:val="24"/>
          <w:szCs w:val="24"/>
        </w:rPr>
        <w:t xml:space="preserve">ру Стороны применяют цену </w:t>
      </w:r>
      <w:r w:rsidRPr="004B2AED">
        <w:rPr>
          <w:i/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D507B" w:rsidRPr="004B2AED" w:rsidRDefault="00416396" w:rsidP="00416396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507B" w:rsidRPr="004B2AED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507B" w:rsidRPr="004B2AED" w:rsidRDefault="00416396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.6. Уплата </w:t>
      </w:r>
      <w:r w:rsidR="00FD507B" w:rsidRPr="001960A9">
        <w:rPr>
          <w:rFonts w:ascii="Times New Roman" w:hAnsi="Times New Roman"/>
          <w:sz w:val="24"/>
          <w:szCs w:val="24"/>
        </w:rPr>
        <w:t>Исполнителем</w:t>
      </w:r>
      <w:r w:rsidR="00FD507B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D507B" w:rsidRDefault="00416396" w:rsidP="00416396">
      <w:pPr>
        <w:pStyle w:val="a5"/>
        <w:tabs>
          <w:tab w:val="left" w:pos="1276"/>
        </w:tabs>
        <w:spacing w:after="0"/>
        <w:ind w:firstLine="709"/>
        <w:jc w:val="both"/>
      </w:pPr>
      <w:r>
        <w:t>9</w:t>
      </w:r>
      <w:r w:rsidR="00FD507B" w:rsidRPr="004B2AED">
        <w:t>.7.</w:t>
      </w:r>
      <w:r w:rsidR="00FD507B" w:rsidRPr="00740D6C">
        <w:t xml:space="preserve">В случае утраты документации, переданной </w:t>
      </w:r>
      <w:r w:rsidR="00FD507B" w:rsidRPr="001960A9">
        <w:t xml:space="preserve">Исполнителю </w:t>
      </w:r>
      <w:r w:rsidR="00FD507B" w:rsidRPr="00740D6C">
        <w:t xml:space="preserve">Заказчиком, сообщения третьим лицам конфиденциальной </w:t>
      </w:r>
      <w:r w:rsidR="00FD507B">
        <w:t>информации в нарушение раздела 9</w:t>
      </w:r>
      <w:r w:rsidR="00FD507B" w:rsidRPr="00740D6C">
        <w:t xml:space="preserve"> настоящего Договора, передачи информации на съемных носителях, содержащих вредоносное программное обеспечение,  </w:t>
      </w:r>
      <w:r w:rsidR="00FD507B" w:rsidRPr="001960A9">
        <w:t>Исполнитель</w:t>
      </w:r>
      <w:r w:rsidR="00FD507B" w:rsidRPr="00740D6C">
        <w:t xml:space="preserve"> возмещает Заказчику убытки и </w:t>
      </w:r>
      <w:proofErr w:type="gramStart"/>
      <w:r w:rsidR="00FD507B" w:rsidRPr="00740D6C">
        <w:t>оплачивает штраф в</w:t>
      </w:r>
      <w:proofErr w:type="gramEnd"/>
      <w:r w:rsidR="00FD507B" w:rsidRPr="00740D6C">
        <w:t xml:space="preserve"> размере </w:t>
      </w:r>
      <w:r w:rsidR="001960A9" w:rsidRPr="001960A9">
        <w:t xml:space="preserve">1 </w:t>
      </w:r>
      <w:r w:rsidR="00FD507B" w:rsidRPr="001960A9">
        <w:t>%</w:t>
      </w:r>
      <w:r w:rsidR="00FD507B" w:rsidRPr="00740D6C">
        <w:t xml:space="preserve"> от цены настоящего Договора.</w:t>
      </w:r>
    </w:p>
    <w:p w:rsidR="00FD507B" w:rsidRPr="004B2AED" w:rsidRDefault="00416396" w:rsidP="00416396">
      <w:pPr>
        <w:pStyle w:val="a5"/>
        <w:spacing w:after="0"/>
        <w:ind w:firstLine="709"/>
        <w:jc w:val="both"/>
      </w:pPr>
      <w:r>
        <w:t>9</w:t>
      </w:r>
      <w:r w:rsidR="00FD507B">
        <w:t>.8.</w:t>
      </w:r>
      <w:r w:rsidR="00FD507B" w:rsidRPr="004B2AED">
        <w:t xml:space="preserve">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FD507B" w:rsidRPr="004B2AED">
        <w:t>с даты</w:t>
      </w:r>
      <w:proofErr w:type="gramEnd"/>
      <w:r w:rsidR="00FD507B" w:rsidRPr="004B2AED">
        <w:t xml:space="preserve"> его получения виновной Стороной.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Pr="001960A9">
        <w:rPr>
          <w:sz w:val="24"/>
          <w:szCs w:val="24"/>
        </w:rPr>
        <w:t>Исполнителю</w:t>
      </w:r>
      <w:r w:rsidRPr="004B2AED">
        <w:rPr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D507B" w:rsidRPr="001960A9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.4. </w:t>
      </w:r>
      <w:proofErr w:type="gramStart"/>
      <w:r w:rsidRPr="004B2AED">
        <w:rPr>
          <w:sz w:val="24"/>
          <w:szCs w:val="24"/>
        </w:rPr>
        <w:t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расходы до даты получения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1960A9">
        <w:rPr>
          <w:sz w:val="24"/>
          <w:szCs w:val="24"/>
        </w:rPr>
        <w:t>.</w:t>
      </w:r>
      <w:proofErr w:type="gramEnd"/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.5. </w:t>
      </w:r>
      <w:proofErr w:type="gramStart"/>
      <w:r w:rsidRPr="004B2AED">
        <w:rPr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условий настоящего Договора, несоответствием результатов </w:t>
      </w:r>
      <w:r w:rsidRPr="001960A9">
        <w:rPr>
          <w:sz w:val="24"/>
          <w:szCs w:val="24"/>
        </w:rPr>
        <w:t>Услуг</w:t>
      </w:r>
      <w:r w:rsidRPr="004B2AED">
        <w:rPr>
          <w:sz w:val="24"/>
          <w:szCs w:val="24"/>
        </w:rPr>
        <w:t xml:space="preserve"> требованиям настоящего Договора, </w:t>
      </w:r>
      <w:r w:rsidRPr="001960A9">
        <w:rPr>
          <w:sz w:val="24"/>
          <w:szCs w:val="24"/>
        </w:rPr>
        <w:t>Исполнитель</w:t>
      </w:r>
      <w:r w:rsidRPr="004B2AED">
        <w:rPr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.6. </w:t>
      </w:r>
      <w:proofErr w:type="gramStart"/>
      <w:r w:rsidRPr="004B2AED">
        <w:rPr>
          <w:sz w:val="24"/>
          <w:szCs w:val="24"/>
        </w:rPr>
        <w:t>Договор</w:t>
      </w:r>
      <w:proofErr w:type="gramEnd"/>
      <w:r w:rsidRPr="004B2AED">
        <w:rPr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требования, предусмотренного пунктом </w:t>
      </w:r>
      <w:r w:rsidR="00416396">
        <w:rPr>
          <w:sz w:val="24"/>
          <w:szCs w:val="24"/>
        </w:rPr>
        <w:t>4</w:t>
      </w:r>
      <w:r w:rsidRPr="004B2AED">
        <w:rPr>
          <w:sz w:val="24"/>
          <w:szCs w:val="24"/>
        </w:rPr>
        <w:t>.4.6. настоящего Договора.</w:t>
      </w:r>
      <w:r w:rsidRPr="004B2AED">
        <w:rPr>
          <w:rStyle w:val="af0"/>
          <w:sz w:val="24"/>
          <w:szCs w:val="24"/>
        </w:rPr>
        <w:footnoteReference w:id="5"/>
      </w:r>
    </w:p>
    <w:p w:rsidR="00FD507B" w:rsidRPr="004B2AED" w:rsidRDefault="00FD507B" w:rsidP="00416396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Pr="004B2AED">
        <w:t>с даты</w:t>
      </w:r>
      <w:proofErr w:type="gramEnd"/>
      <w:r w:rsidRPr="004B2AED">
        <w:t xml:space="preserve"> ее направления по адресу, указанному Стороной-адресатом в разделе 1</w:t>
      </w:r>
      <w:r w:rsidR="00416396">
        <w:t>5</w:t>
      </w:r>
      <w:r w:rsidRPr="004B2AED">
        <w:t xml:space="preserve"> настоящего Договора.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416396">
        <w:t>Самарской области</w:t>
      </w:r>
      <w:r w:rsidRPr="004B2AED">
        <w:t>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2</w:t>
      </w:r>
      <w:r w:rsidRPr="004B2AED">
        <w:rPr>
          <w:rFonts w:ascii="Times New Roman" w:hAnsi="Times New Roman"/>
          <w:sz w:val="24"/>
          <w:szCs w:val="24"/>
        </w:rPr>
        <w:t>. Прочие условия</w:t>
      </w:r>
    </w:p>
    <w:p w:rsidR="001960A9" w:rsidRDefault="00FD507B" w:rsidP="00416396">
      <w:pPr>
        <w:pStyle w:val="a5"/>
        <w:tabs>
          <w:tab w:val="left" w:pos="-6804"/>
        </w:tabs>
        <w:spacing w:after="0"/>
        <w:ind w:firstLine="709"/>
        <w:jc w:val="both"/>
        <w:rPr>
          <w:i/>
        </w:rPr>
      </w:pPr>
      <w:r w:rsidRPr="004B2AED">
        <w:t>1</w:t>
      </w:r>
      <w:r w:rsidR="00416396">
        <w:t>2</w:t>
      </w:r>
      <w:r w:rsidRPr="004B2AED">
        <w:t xml:space="preserve">.1. Заказчик приобретает право собственности на результат </w:t>
      </w:r>
      <w:r w:rsidR="003D5487">
        <w:t>оказанных услуг</w:t>
      </w:r>
      <w:r w:rsidRPr="004B2AED">
        <w:rPr>
          <w:i/>
        </w:rPr>
        <w:t xml:space="preserve"> </w:t>
      </w:r>
      <w:r w:rsidRPr="004B2AED">
        <w:t xml:space="preserve">с момента подписания Акта сдачи-приемки </w:t>
      </w:r>
      <w:r w:rsidR="003D5487">
        <w:t>оказанных услуг</w:t>
      </w:r>
      <w:r w:rsidRPr="004B2AED">
        <w:t xml:space="preserve">. 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Pr="004B2AED">
        <w:t>с даты отправки</w:t>
      </w:r>
      <w:proofErr w:type="gramEnd"/>
      <w:r w:rsidRPr="004B2AED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center"/>
        <w:rPr>
          <w:b/>
        </w:rPr>
      </w:pPr>
      <w:r w:rsidRPr="004B2AED">
        <w:rPr>
          <w:b/>
        </w:rPr>
        <w:t>1</w:t>
      </w:r>
      <w:r w:rsidR="00416396">
        <w:rPr>
          <w:b/>
        </w:rPr>
        <w:t>3</w:t>
      </w:r>
      <w:r w:rsidRPr="004B2AED">
        <w:rPr>
          <w:b/>
        </w:rPr>
        <w:t>. Налоговая оговорка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</w:t>
      </w:r>
      <w:r w:rsidR="00416396" w:rsidRPr="001960A9">
        <w:rPr>
          <w:rFonts w:ascii="Times New Roman" w:hAnsi="Times New Roman"/>
          <w:sz w:val="24"/>
          <w:szCs w:val="24"/>
        </w:rPr>
        <w:t xml:space="preserve"> Исполнитель</w:t>
      </w:r>
      <w:r w:rsidRPr="001960A9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sz w:val="24"/>
          <w:szCs w:val="24"/>
        </w:rPr>
        <w:t xml:space="preserve"> гарантирует, что: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в ЕГРЮЛ/ЕГРИП надлежащим образом;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i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</w:t>
      </w:r>
      <w:r w:rsidRPr="004B2AED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i/>
          <w:sz w:val="24"/>
          <w:szCs w:val="24"/>
        </w:rPr>
        <w:t xml:space="preserve">– </w:t>
      </w:r>
      <w:r w:rsidRPr="004B2AED">
        <w:rPr>
          <w:rFonts w:ascii="Times New Roman" w:hAnsi="Times New Roman"/>
          <w:i/>
        </w:rPr>
        <w:t xml:space="preserve">данный абзац не </w:t>
      </w:r>
      <w:r w:rsidRPr="004B2AED">
        <w:rPr>
          <w:rFonts w:ascii="Times New Roman" w:hAnsi="Times New Roman"/>
          <w:i/>
          <w:sz w:val="24"/>
          <w:szCs w:val="24"/>
        </w:rPr>
        <w:t>добавляется в договор, если</w:t>
      </w:r>
      <w:r w:rsidR="00416396">
        <w:rPr>
          <w:rFonts w:ascii="Times New Roman" w:hAnsi="Times New Roman"/>
          <w:i/>
          <w:sz w:val="24"/>
          <w:szCs w:val="24"/>
        </w:rPr>
        <w:t xml:space="preserve"> Исполнителем</w:t>
      </w:r>
      <w:r w:rsidRPr="004B2AED">
        <w:rPr>
          <w:rFonts w:ascii="Times New Roman" w:hAnsi="Times New Roman"/>
          <w:i/>
          <w:sz w:val="24"/>
          <w:szCs w:val="24"/>
        </w:rPr>
        <w:t xml:space="preserve"> является индивидуальный предприниматель</w:t>
      </w:r>
      <w:r w:rsidRPr="004B2AED">
        <w:rPr>
          <w:rFonts w:ascii="Times New Roman" w:hAnsi="Times New Roman"/>
          <w:sz w:val="24"/>
          <w:szCs w:val="24"/>
        </w:rPr>
        <w:t>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является членом </w:t>
      </w:r>
      <w:proofErr w:type="spellStart"/>
      <w:r w:rsidRPr="004B2AE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4B2AE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организации;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2AED">
        <w:rPr>
          <w:rFonts w:ascii="Times New Roman" w:hAnsi="Times New Roman"/>
          <w:i/>
          <w:sz w:val="24"/>
          <w:szCs w:val="24"/>
        </w:rPr>
        <w:t>отражает в налоговой отчетности по НДС все суммы НДС, предъявленные Заказчику</w:t>
      </w:r>
      <w:r w:rsidRPr="004B2AED">
        <w:rPr>
          <w:rFonts w:ascii="Times New Roman" w:hAnsi="Times New Roman"/>
          <w:sz w:val="24"/>
          <w:szCs w:val="24"/>
        </w:rPr>
        <w:t xml:space="preserve"> – </w:t>
      </w:r>
      <w:r w:rsidRPr="004B2AED">
        <w:rPr>
          <w:rFonts w:ascii="Times New Roman" w:hAnsi="Times New Roman"/>
          <w:i/>
          <w:sz w:val="24"/>
          <w:szCs w:val="24"/>
        </w:rPr>
        <w:t>данный абзац исключается в случае освобождения от уплаты НДС при заключении Договора;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FD507B" w:rsidRPr="004B2AED" w:rsidRDefault="00FD507B" w:rsidP="00416396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.2.</w:t>
      </w:r>
      <w:r w:rsidRPr="004B2AED">
        <w:rPr>
          <w:rFonts w:ascii="Times New Roman" w:hAnsi="Times New Roman"/>
          <w:sz w:val="24"/>
          <w:szCs w:val="24"/>
        </w:rPr>
        <w:tab/>
        <w:t xml:space="preserve">Если 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нарушит гарантии (любую одну, несколько или все вместе), указанные в пункте 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FD507B" w:rsidRPr="004B2AED" w:rsidRDefault="00FD507B" w:rsidP="0041639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понес вследствие таких нарушений.</w:t>
      </w:r>
    </w:p>
    <w:p w:rsidR="00FD507B" w:rsidRPr="004B2AED" w:rsidRDefault="00FD507B" w:rsidP="00416396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.3. 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 xml:space="preserve"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возместить имущественные потери.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8" w:name="zArbitraj"/>
      <w:bookmarkEnd w:id="8"/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Перечень приложений</w:t>
      </w:r>
    </w:p>
    <w:p w:rsidR="00FD507B" w:rsidRPr="004B2AED" w:rsidRDefault="00FD507B" w:rsidP="00416396">
      <w:pPr>
        <w:pStyle w:val="a5"/>
        <w:tabs>
          <w:tab w:val="left" w:pos="0"/>
        </w:tabs>
        <w:spacing w:after="0"/>
        <w:ind w:firstLine="709"/>
        <w:jc w:val="both"/>
      </w:pPr>
      <w:r w:rsidRPr="004B2AED">
        <w:t>1</w:t>
      </w:r>
      <w:r w:rsidR="003D5487">
        <w:t>4</w:t>
      </w:r>
      <w:r w:rsidRPr="004B2AED">
        <w:t>.1. К настоящему Договору прилагаются и являются его неотъемлемой частью: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Pr="004B2AED">
        <w:rPr>
          <w:rFonts w:ascii="Times New Roman" w:hAnsi="Times New Roman"/>
          <w:i/>
          <w:sz w:val="24"/>
          <w:szCs w:val="24"/>
          <w:u w:val="single"/>
        </w:rPr>
        <w:t>оказанию Услуг.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4B2AED">
        <w:rPr>
          <w:rFonts w:ascii="Times New Roman" w:hAnsi="Times New Roman"/>
          <w:i/>
          <w:sz w:val="24"/>
          <w:szCs w:val="24"/>
          <w:u w:val="single"/>
        </w:rPr>
        <w:t>Услуг</w:t>
      </w:r>
      <w:r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07B" w:rsidRDefault="00FD507B" w:rsidP="00416396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5</w:t>
      </w:r>
      <w:r w:rsidRPr="004B2AED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FD507B" w:rsidRPr="004B2AED" w:rsidTr="006825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ru-RU"/>
              </w:rPr>
            </w:pPr>
            <w:r w:rsidRPr="00835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Заказчик:</w:t>
            </w:r>
          </w:p>
          <w:p w:rsidR="003D5487" w:rsidRPr="003D5487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ЧУЗ "КБ "</w:t>
            </w:r>
            <w:proofErr w:type="spellStart"/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РЖД-Медицина</w:t>
            </w:r>
            <w:proofErr w:type="spellEnd"/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» г. Самара"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443041, Самарская область,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Самара, ул. Агибалова,12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FD507B" w:rsidRDefault="003D5487" w:rsidP="00196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9C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FA529C">
                <w:rPr>
                  <w:rFonts w:ascii="Times New Roman" w:hAnsi="Times New Roman"/>
                  <w:sz w:val="24"/>
                  <w:szCs w:val="24"/>
                </w:rPr>
                <w:t>sekretar@dkb63.ru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Исполнитель/П</w:t>
            </w:r>
            <w:r w:rsidRPr="00835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одрядчик: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ИНН: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КПП: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lastRenderedPageBreak/>
              <w:t>ОГРН: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К/С: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Банк: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БИК: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5F7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5F79">
              <w:rPr>
                <w:rFonts w:ascii="Times New Roman" w:hAnsi="Times New Roman"/>
                <w:sz w:val="24"/>
                <w:szCs w:val="24"/>
              </w:rPr>
              <w:t>/С: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</w:tc>
      </w:tr>
      <w:tr w:rsidR="00FD507B" w:rsidRPr="004B2AED" w:rsidTr="006825CF">
        <w:trPr>
          <w:trHeight w:val="5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87" w:rsidRDefault="003D5487" w:rsidP="00416396">
            <w:pPr>
              <w:pStyle w:val="ConsNormal"/>
              <w:spacing w:before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FD507B" w:rsidRDefault="00FD507B" w:rsidP="003D5487">
            <w:pPr>
              <w:pStyle w:val="ConsNormal"/>
              <w:spacing w:before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3D5487">
              <w:rPr>
                <w:rFonts w:ascii="Times New Roman" w:hAnsi="Times New Roman" w:cs="Times New Roman"/>
                <w:sz w:val="24"/>
                <w:szCs w:val="24"/>
              </w:rPr>
              <w:t>Т.Ю. Нечаева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spacing w:before="12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 __________/</w:t>
            </w:r>
          </w:p>
        </w:tc>
      </w:tr>
    </w:tbl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B841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75615" w:rsidRDefault="00575615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507B" w:rsidRPr="004B2AED" w:rsidRDefault="00FD507B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D507B" w:rsidRPr="004B2AED" w:rsidRDefault="00FD507B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 от «___» __________ 20__г.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07B" w:rsidRPr="002C36E4" w:rsidRDefault="00FD507B" w:rsidP="00FD507B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2C36E4">
        <w:rPr>
          <w:rFonts w:ascii="Times New Roman" w:hAnsi="Times New Roman"/>
          <w:b/>
          <w:sz w:val="24"/>
          <w:szCs w:val="24"/>
        </w:rPr>
        <w:t>Требования к оказанию Услуг</w:t>
      </w:r>
    </w:p>
    <w:p w:rsidR="002C36E4" w:rsidRPr="002C36E4" w:rsidRDefault="002C36E4" w:rsidP="00E77AD1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C36E4">
        <w:rPr>
          <w:rFonts w:ascii="Times New Roman" w:hAnsi="Times New Roman"/>
          <w:b/>
          <w:sz w:val="24"/>
          <w:szCs w:val="24"/>
        </w:rPr>
        <w:t>На продвижение в социальных сетях</w:t>
      </w:r>
    </w:p>
    <w:p w:rsidR="00E77AD1" w:rsidRPr="00E77AD1" w:rsidRDefault="00E77AD1" w:rsidP="00E77A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7AD1">
        <w:rPr>
          <w:rFonts w:ascii="Times New Roman" w:hAnsi="Times New Roman"/>
          <w:sz w:val="24"/>
          <w:szCs w:val="24"/>
        </w:rPr>
        <w:t>Предмет ценового запроса: Продвижение в социальных сетях (ВК, одноклассники) путем размещения публикаций в сообществах и группах</w:t>
      </w:r>
    </w:p>
    <w:p w:rsidR="00E77AD1" w:rsidRPr="00E77AD1" w:rsidRDefault="00E77AD1" w:rsidP="00E77A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7AD1">
        <w:rPr>
          <w:rFonts w:ascii="Times New Roman" w:hAnsi="Times New Roman"/>
          <w:sz w:val="24"/>
          <w:szCs w:val="24"/>
        </w:rPr>
        <w:t>Описание закупаемых работ, услуг: размещение публикаций, подготовленных Заказчиком в социальных сетях в целях информирования потенциальных покупателей медицинских услуг о специальных предложениях, акциях и иных мероприятиях и услугах Заказчика</w:t>
      </w:r>
    </w:p>
    <w:p w:rsidR="00E77AD1" w:rsidRPr="00E77AD1" w:rsidRDefault="00E77AD1" w:rsidP="00E77AD1">
      <w:pPr>
        <w:pStyle w:val="af2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7AD1">
        <w:rPr>
          <w:rFonts w:ascii="Times New Roman" w:hAnsi="Times New Roman"/>
          <w:sz w:val="24"/>
          <w:szCs w:val="24"/>
        </w:rPr>
        <w:t xml:space="preserve">Поиск </w:t>
      </w:r>
      <w:proofErr w:type="spellStart"/>
      <w:r w:rsidRPr="00E77AD1">
        <w:rPr>
          <w:rFonts w:ascii="Times New Roman" w:hAnsi="Times New Roman"/>
          <w:sz w:val="24"/>
          <w:szCs w:val="24"/>
        </w:rPr>
        <w:t>пабликов</w:t>
      </w:r>
      <w:proofErr w:type="spellEnd"/>
      <w:r w:rsidRPr="00E77AD1">
        <w:rPr>
          <w:rFonts w:ascii="Times New Roman" w:hAnsi="Times New Roman"/>
          <w:sz w:val="24"/>
          <w:szCs w:val="24"/>
        </w:rPr>
        <w:t>/сообще</w:t>
      </w:r>
      <w:proofErr w:type="gramStart"/>
      <w:r w:rsidRPr="00E77AD1">
        <w:rPr>
          <w:rFonts w:ascii="Times New Roman" w:hAnsi="Times New Roman"/>
          <w:sz w:val="24"/>
          <w:szCs w:val="24"/>
        </w:rPr>
        <w:t>ств дл</w:t>
      </w:r>
      <w:proofErr w:type="gramEnd"/>
      <w:r w:rsidRPr="00E77AD1">
        <w:rPr>
          <w:rFonts w:ascii="Times New Roman" w:hAnsi="Times New Roman"/>
          <w:sz w:val="24"/>
          <w:szCs w:val="24"/>
        </w:rPr>
        <w:t xml:space="preserve">я размещения рекламной информации в социальных сетях ВК, ОК и </w:t>
      </w:r>
      <w:proofErr w:type="spellStart"/>
      <w:r w:rsidRPr="00E77AD1">
        <w:rPr>
          <w:rFonts w:ascii="Times New Roman" w:hAnsi="Times New Roman"/>
          <w:sz w:val="24"/>
          <w:szCs w:val="24"/>
        </w:rPr>
        <w:t>Телеграм</w:t>
      </w:r>
      <w:proofErr w:type="spellEnd"/>
      <w:r w:rsidRPr="00E77AD1">
        <w:rPr>
          <w:rFonts w:ascii="Times New Roman" w:hAnsi="Times New Roman"/>
          <w:sz w:val="24"/>
          <w:szCs w:val="24"/>
        </w:rPr>
        <w:t xml:space="preserve"> (или других социальных сетях по запросу Заказчика) по заданным Заказчиком параметрам: территория, тематика, аудитория:</w:t>
      </w:r>
    </w:p>
    <w:p w:rsidR="00E77AD1" w:rsidRPr="00E77AD1" w:rsidRDefault="00E77AD1" w:rsidP="00E77AD1">
      <w:pPr>
        <w:pStyle w:val="af2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7AD1">
        <w:rPr>
          <w:rFonts w:ascii="Times New Roman" w:hAnsi="Times New Roman"/>
          <w:sz w:val="24"/>
          <w:szCs w:val="24"/>
        </w:rPr>
        <w:t xml:space="preserve">(количество подписчиков в группе или сообществе не менее 5000 для </w:t>
      </w:r>
      <w:proofErr w:type="gramStart"/>
      <w:r w:rsidRPr="00E77AD1">
        <w:rPr>
          <w:rFonts w:ascii="Times New Roman" w:hAnsi="Times New Roman"/>
          <w:sz w:val="24"/>
          <w:szCs w:val="24"/>
        </w:rPr>
        <w:t>г</w:t>
      </w:r>
      <w:proofErr w:type="gramEnd"/>
      <w:r w:rsidRPr="00E77AD1">
        <w:rPr>
          <w:rFonts w:ascii="Times New Roman" w:hAnsi="Times New Roman"/>
          <w:sz w:val="24"/>
          <w:szCs w:val="24"/>
        </w:rPr>
        <w:t xml:space="preserve">. Самара и г. Тольятти, от 1000 подписчиков для г. </w:t>
      </w:r>
      <w:proofErr w:type="spellStart"/>
      <w:r w:rsidRPr="00E77AD1">
        <w:rPr>
          <w:rFonts w:ascii="Times New Roman" w:hAnsi="Times New Roman"/>
          <w:sz w:val="24"/>
          <w:szCs w:val="24"/>
        </w:rPr>
        <w:t>Кинель</w:t>
      </w:r>
      <w:proofErr w:type="spellEnd"/>
      <w:r w:rsidRPr="00E77AD1">
        <w:rPr>
          <w:rFonts w:ascii="Times New Roman" w:hAnsi="Times New Roman"/>
          <w:sz w:val="24"/>
          <w:szCs w:val="24"/>
        </w:rPr>
        <w:t xml:space="preserve"> и г. Сызрань)</w:t>
      </w:r>
    </w:p>
    <w:p w:rsidR="00E77AD1" w:rsidRPr="00E77AD1" w:rsidRDefault="00E77AD1" w:rsidP="00E77AD1">
      <w:pPr>
        <w:pStyle w:val="af2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7AD1">
        <w:rPr>
          <w:rFonts w:ascii="Times New Roman" w:hAnsi="Times New Roman"/>
          <w:sz w:val="24"/>
          <w:szCs w:val="24"/>
        </w:rPr>
        <w:t xml:space="preserve">обновление ежемесячно списка </w:t>
      </w:r>
      <w:proofErr w:type="spellStart"/>
      <w:r w:rsidRPr="00E77AD1">
        <w:rPr>
          <w:rFonts w:ascii="Times New Roman" w:hAnsi="Times New Roman"/>
          <w:sz w:val="24"/>
          <w:szCs w:val="24"/>
        </w:rPr>
        <w:t>пабликов</w:t>
      </w:r>
      <w:proofErr w:type="spellEnd"/>
      <w:r w:rsidRPr="00E77AD1">
        <w:rPr>
          <w:rFonts w:ascii="Times New Roman" w:hAnsi="Times New Roman"/>
          <w:sz w:val="24"/>
          <w:szCs w:val="24"/>
        </w:rPr>
        <w:t xml:space="preserve">. По каждой территории (городу) не менее 7 </w:t>
      </w:r>
      <w:proofErr w:type="spellStart"/>
      <w:r w:rsidRPr="00E77AD1">
        <w:rPr>
          <w:rFonts w:ascii="Times New Roman" w:hAnsi="Times New Roman"/>
          <w:sz w:val="24"/>
          <w:szCs w:val="24"/>
        </w:rPr>
        <w:t>пабликов</w:t>
      </w:r>
      <w:proofErr w:type="spellEnd"/>
      <w:r w:rsidRPr="00E77AD1">
        <w:rPr>
          <w:rFonts w:ascii="Times New Roman" w:hAnsi="Times New Roman"/>
          <w:sz w:val="24"/>
          <w:szCs w:val="24"/>
        </w:rPr>
        <w:t xml:space="preserve"> в списке.</w:t>
      </w:r>
    </w:p>
    <w:p w:rsidR="00E77AD1" w:rsidRPr="00E77AD1" w:rsidRDefault="00E77AD1" w:rsidP="00E77AD1">
      <w:pPr>
        <w:pStyle w:val="af2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7AD1">
        <w:rPr>
          <w:rFonts w:ascii="Times New Roman" w:hAnsi="Times New Roman"/>
          <w:sz w:val="24"/>
          <w:szCs w:val="24"/>
        </w:rPr>
        <w:t xml:space="preserve">Сообщества и группы охватывают аудиторию следующих городов: </w:t>
      </w:r>
      <w:proofErr w:type="gramStart"/>
      <w:r w:rsidRPr="00E77AD1">
        <w:rPr>
          <w:rFonts w:ascii="Times New Roman" w:hAnsi="Times New Roman"/>
          <w:sz w:val="24"/>
          <w:szCs w:val="24"/>
        </w:rPr>
        <w:t>г</w:t>
      </w:r>
      <w:proofErr w:type="gramEnd"/>
      <w:r w:rsidRPr="00E77AD1">
        <w:rPr>
          <w:rFonts w:ascii="Times New Roman" w:hAnsi="Times New Roman"/>
          <w:sz w:val="24"/>
          <w:szCs w:val="24"/>
        </w:rPr>
        <w:t xml:space="preserve">. Самара, г. Тольятти, г. </w:t>
      </w:r>
      <w:proofErr w:type="spellStart"/>
      <w:r w:rsidRPr="00E77AD1">
        <w:rPr>
          <w:rFonts w:ascii="Times New Roman" w:hAnsi="Times New Roman"/>
          <w:sz w:val="24"/>
          <w:szCs w:val="24"/>
        </w:rPr>
        <w:t>Кинель</w:t>
      </w:r>
      <w:proofErr w:type="spellEnd"/>
      <w:r w:rsidRPr="00E77AD1">
        <w:rPr>
          <w:rFonts w:ascii="Times New Roman" w:hAnsi="Times New Roman"/>
          <w:sz w:val="24"/>
          <w:szCs w:val="24"/>
        </w:rPr>
        <w:t xml:space="preserve">, г. Сызрань, районных центров по Самарской области. Населенные пункты/территории для подбора </w:t>
      </w:r>
      <w:proofErr w:type="spellStart"/>
      <w:r w:rsidRPr="00E77AD1">
        <w:rPr>
          <w:rFonts w:ascii="Times New Roman" w:hAnsi="Times New Roman"/>
          <w:sz w:val="24"/>
          <w:szCs w:val="24"/>
        </w:rPr>
        <w:t>пабликов</w:t>
      </w:r>
      <w:proofErr w:type="spellEnd"/>
      <w:r w:rsidRPr="00E77AD1">
        <w:rPr>
          <w:rFonts w:ascii="Times New Roman" w:hAnsi="Times New Roman"/>
          <w:sz w:val="24"/>
          <w:szCs w:val="24"/>
        </w:rPr>
        <w:t>/сообществ могут изменяться и дополняться по запросу Заказчика. Доработка производится не позднее 3 дней с момента запроса.</w:t>
      </w:r>
    </w:p>
    <w:p w:rsidR="00E77AD1" w:rsidRPr="00E77AD1" w:rsidRDefault="00E77AD1" w:rsidP="00E77AD1">
      <w:pPr>
        <w:pStyle w:val="af2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7AD1">
        <w:rPr>
          <w:rFonts w:ascii="Times New Roman" w:hAnsi="Times New Roman"/>
          <w:sz w:val="24"/>
          <w:szCs w:val="24"/>
        </w:rPr>
        <w:t>Тематическое направление сообществ и групп для продвижения информационных материалов Заказчика:   новостные публикации; здоровье и здоровый образ жизни; женские темы, включая материнство, красоту; сообщества про травматизм.</w:t>
      </w:r>
    </w:p>
    <w:p w:rsidR="00E77AD1" w:rsidRPr="00E77AD1" w:rsidRDefault="00E77AD1" w:rsidP="00E77AD1">
      <w:pPr>
        <w:pStyle w:val="af2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7AD1">
        <w:rPr>
          <w:rFonts w:ascii="Times New Roman" w:hAnsi="Times New Roman"/>
          <w:sz w:val="24"/>
          <w:szCs w:val="24"/>
        </w:rPr>
        <w:t xml:space="preserve">Составление первоначального списка </w:t>
      </w:r>
      <w:proofErr w:type="spellStart"/>
      <w:r w:rsidRPr="00E77AD1">
        <w:rPr>
          <w:rFonts w:ascii="Times New Roman" w:hAnsi="Times New Roman"/>
          <w:sz w:val="24"/>
          <w:szCs w:val="24"/>
        </w:rPr>
        <w:t>пабликов</w:t>
      </w:r>
      <w:proofErr w:type="spellEnd"/>
      <w:r w:rsidRPr="00E77AD1">
        <w:rPr>
          <w:rFonts w:ascii="Times New Roman" w:hAnsi="Times New Roman"/>
          <w:sz w:val="24"/>
          <w:szCs w:val="24"/>
        </w:rPr>
        <w:t>/сообществ по заявке от заказчика производится в течение трех дней с момента подписания договора и согласовывается с Заказчиком по почте pr@</w:t>
      </w:r>
      <w:proofErr w:type="spellStart"/>
      <w:r w:rsidRPr="00E77AD1">
        <w:rPr>
          <w:rFonts w:ascii="Times New Roman" w:hAnsi="Times New Roman"/>
          <w:sz w:val="24"/>
          <w:szCs w:val="24"/>
        </w:rPr>
        <w:t>dkb</w:t>
      </w:r>
      <w:proofErr w:type="spellEnd"/>
      <w:r w:rsidRPr="00E77AD1">
        <w:rPr>
          <w:rFonts w:ascii="Times New Roman" w:hAnsi="Times New Roman"/>
          <w:sz w:val="24"/>
          <w:szCs w:val="24"/>
        </w:rPr>
        <w:t>63.</w:t>
      </w:r>
      <w:proofErr w:type="spellStart"/>
      <w:r w:rsidRPr="00E77AD1">
        <w:rPr>
          <w:rFonts w:ascii="Times New Roman" w:hAnsi="Times New Roman"/>
          <w:sz w:val="24"/>
          <w:szCs w:val="24"/>
        </w:rPr>
        <w:t>ru</w:t>
      </w:r>
      <w:proofErr w:type="spellEnd"/>
      <w:r w:rsidRPr="00E77AD1">
        <w:rPr>
          <w:rFonts w:ascii="Times New Roman" w:hAnsi="Times New Roman"/>
          <w:sz w:val="24"/>
          <w:szCs w:val="24"/>
        </w:rPr>
        <w:t>.</w:t>
      </w:r>
    </w:p>
    <w:p w:rsidR="00E77AD1" w:rsidRPr="00E77AD1" w:rsidRDefault="00E77AD1" w:rsidP="00E77AD1">
      <w:pPr>
        <w:pStyle w:val="af2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7AD1">
        <w:rPr>
          <w:rFonts w:ascii="Times New Roman" w:hAnsi="Times New Roman"/>
          <w:sz w:val="24"/>
          <w:szCs w:val="24"/>
        </w:rPr>
        <w:t>Список групп/сообще</w:t>
      </w:r>
      <w:proofErr w:type="gramStart"/>
      <w:r w:rsidRPr="00E77AD1">
        <w:rPr>
          <w:rFonts w:ascii="Times New Roman" w:hAnsi="Times New Roman"/>
          <w:sz w:val="24"/>
          <w:szCs w:val="24"/>
        </w:rPr>
        <w:t>ств дл</w:t>
      </w:r>
      <w:proofErr w:type="gramEnd"/>
      <w:r w:rsidRPr="00E77AD1">
        <w:rPr>
          <w:rFonts w:ascii="Times New Roman" w:hAnsi="Times New Roman"/>
          <w:sz w:val="24"/>
          <w:szCs w:val="24"/>
        </w:rPr>
        <w:t>я продвижения информационных материалов обновляется Исполнителем 1 раз в месяц в срок до 20 числа месяца, предшествующего месяцу продвижения, согласовывается с Заказчиком по почте pr@</w:t>
      </w:r>
      <w:proofErr w:type="spellStart"/>
      <w:r w:rsidRPr="00E77AD1">
        <w:rPr>
          <w:rFonts w:ascii="Times New Roman" w:hAnsi="Times New Roman"/>
          <w:sz w:val="24"/>
          <w:szCs w:val="24"/>
        </w:rPr>
        <w:t>dkb</w:t>
      </w:r>
      <w:proofErr w:type="spellEnd"/>
      <w:r w:rsidRPr="00E77AD1">
        <w:rPr>
          <w:rFonts w:ascii="Times New Roman" w:hAnsi="Times New Roman"/>
          <w:sz w:val="24"/>
          <w:szCs w:val="24"/>
        </w:rPr>
        <w:t>63.</w:t>
      </w:r>
      <w:proofErr w:type="spellStart"/>
      <w:r w:rsidRPr="00E77AD1">
        <w:rPr>
          <w:rFonts w:ascii="Times New Roman" w:hAnsi="Times New Roman"/>
          <w:sz w:val="24"/>
          <w:szCs w:val="24"/>
        </w:rPr>
        <w:t>ru</w:t>
      </w:r>
      <w:proofErr w:type="spellEnd"/>
      <w:r w:rsidRPr="00E77AD1">
        <w:rPr>
          <w:rFonts w:ascii="Times New Roman" w:hAnsi="Times New Roman"/>
          <w:sz w:val="24"/>
          <w:szCs w:val="24"/>
        </w:rPr>
        <w:t>.</w:t>
      </w:r>
    </w:p>
    <w:p w:rsidR="00E77AD1" w:rsidRPr="00E77AD1" w:rsidRDefault="00E77AD1" w:rsidP="00E77AD1">
      <w:pPr>
        <w:pStyle w:val="af2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7AD1">
        <w:rPr>
          <w:rFonts w:ascii="Times New Roman" w:hAnsi="Times New Roman"/>
          <w:sz w:val="24"/>
          <w:szCs w:val="24"/>
        </w:rPr>
        <w:t xml:space="preserve">Заказчик выбирает из предоставленного списка </w:t>
      </w:r>
      <w:proofErr w:type="spellStart"/>
      <w:r w:rsidRPr="00E77AD1">
        <w:rPr>
          <w:rFonts w:ascii="Times New Roman" w:hAnsi="Times New Roman"/>
          <w:sz w:val="24"/>
          <w:szCs w:val="24"/>
        </w:rPr>
        <w:t>пабликов</w:t>
      </w:r>
      <w:proofErr w:type="spellEnd"/>
      <w:r w:rsidRPr="00E77AD1">
        <w:rPr>
          <w:rFonts w:ascii="Times New Roman" w:hAnsi="Times New Roman"/>
          <w:sz w:val="24"/>
          <w:szCs w:val="24"/>
        </w:rPr>
        <w:t xml:space="preserve"> те, в которых требуется размещение на ближайший месяц и направляет заявку Исполнителю с указанием количества </w:t>
      </w:r>
      <w:proofErr w:type="spellStart"/>
      <w:r w:rsidRPr="00E77AD1">
        <w:rPr>
          <w:rFonts w:ascii="Times New Roman" w:hAnsi="Times New Roman"/>
          <w:sz w:val="24"/>
          <w:szCs w:val="24"/>
        </w:rPr>
        <w:t>пабликов</w:t>
      </w:r>
      <w:proofErr w:type="spellEnd"/>
      <w:r w:rsidRPr="00E77AD1">
        <w:rPr>
          <w:rFonts w:ascii="Times New Roman" w:hAnsi="Times New Roman"/>
          <w:sz w:val="24"/>
          <w:szCs w:val="24"/>
        </w:rPr>
        <w:t xml:space="preserve"> и материалами (текстовыми, графическими или др.) для размещения. Исполнитель в течение трех дней  составляет план продвижения информационных материалов Заказчика со стоимостью каждого выхода, общей суммой размещения и согласовывает его с Заказчиком по почте pr@</w:t>
      </w:r>
      <w:proofErr w:type="spellStart"/>
      <w:r w:rsidRPr="00E77AD1">
        <w:rPr>
          <w:rFonts w:ascii="Times New Roman" w:hAnsi="Times New Roman"/>
          <w:sz w:val="24"/>
          <w:szCs w:val="24"/>
        </w:rPr>
        <w:t>dkb</w:t>
      </w:r>
      <w:proofErr w:type="spellEnd"/>
      <w:r w:rsidRPr="00E77AD1">
        <w:rPr>
          <w:rFonts w:ascii="Times New Roman" w:hAnsi="Times New Roman"/>
          <w:sz w:val="24"/>
          <w:szCs w:val="24"/>
        </w:rPr>
        <w:t>63.</w:t>
      </w:r>
      <w:proofErr w:type="spellStart"/>
      <w:r w:rsidRPr="00E77AD1">
        <w:rPr>
          <w:rFonts w:ascii="Times New Roman" w:hAnsi="Times New Roman"/>
          <w:sz w:val="24"/>
          <w:szCs w:val="24"/>
        </w:rPr>
        <w:t>ru</w:t>
      </w:r>
      <w:proofErr w:type="spellEnd"/>
      <w:r w:rsidRPr="00E77AD1">
        <w:rPr>
          <w:rFonts w:ascii="Times New Roman" w:hAnsi="Times New Roman"/>
          <w:sz w:val="24"/>
          <w:szCs w:val="24"/>
        </w:rPr>
        <w:t>.</w:t>
      </w:r>
    </w:p>
    <w:p w:rsidR="00E77AD1" w:rsidRPr="00E77AD1" w:rsidRDefault="00E77AD1" w:rsidP="00E77AD1">
      <w:pPr>
        <w:pStyle w:val="af2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7AD1">
        <w:rPr>
          <w:rFonts w:ascii="Times New Roman" w:hAnsi="Times New Roman"/>
          <w:sz w:val="24"/>
          <w:szCs w:val="24"/>
        </w:rPr>
        <w:t>В течение трех дней после согласования плана размещения Исполнитель размещает в социальных сетях предоставленные Заказчиком материалы в соответствии с согласованным планом.</w:t>
      </w:r>
    </w:p>
    <w:p w:rsidR="00E77AD1" w:rsidRPr="00E77AD1" w:rsidRDefault="00E77AD1" w:rsidP="00E77AD1">
      <w:pPr>
        <w:pStyle w:val="af2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7AD1">
        <w:rPr>
          <w:rFonts w:ascii="Times New Roman" w:hAnsi="Times New Roman"/>
          <w:sz w:val="24"/>
          <w:szCs w:val="24"/>
        </w:rPr>
        <w:t>Обеспечение обязательной разметки (маркировки) рекламы в интернете для каждой рекламной активности, поста, публикации.</w:t>
      </w:r>
    </w:p>
    <w:p w:rsidR="00E77AD1" w:rsidRPr="00E77AD1" w:rsidRDefault="00E77AD1" w:rsidP="00E77AD1">
      <w:pPr>
        <w:pStyle w:val="af2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77AD1">
        <w:rPr>
          <w:rFonts w:ascii="Times New Roman" w:hAnsi="Times New Roman"/>
          <w:sz w:val="24"/>
          <w:szCs w:val="24"/>
        </w:rPr>
        <w:t>Соблюдение согласованного общего бюджета: за работы по поиску, размещению материалов и оплате рекламного бюджета площадкам (</w:t>
      </w:r>
      <w:proofErr w:type="spellStart"/>
      <w:r w:rsidRPr="00E77AD1">
        <w:rPr>
          <w:rFonts w:ascii="Times New Roman" w:hAnsi="Times New Roman"/>
          <w:sz w:val="24"/>
          <w:szCs w:val="24"/>
        </w:rPr>
        <w:t>пабликам</w:t>
      </w:r>
      <w:proofErr w:type="spellEnd"/>
      <w:r w:rsidRPr="00E77AD1">
        <w:rPr>
          <w:rFonts w:ascii="Times New Roman" w:hAnsi="Times New Roman"/>
          <w:sz w:val="24"/>
          <w:szCs w:val="24"/>
        </w:rPr>
        <w:t xml:space="preserve">), за размещение в </w:t>
      </w:r>
      <w:proofErr w:type="spellStart"/>
      <w:r w:rsidRPr="00E77AD1">
        <w:rPr>
          <w:rFonts w:ascii="Times New Roman" w:hAnsi="Times New Roman"/>
          <w:sz w:val="24"/>
          <w:szCs w:val="24"/>
        </w:rPr>
        <w:t>пабликах</w:t>
      </w:r>
      <w:proofErr w:type="spellEnd"/>
      <w:r w:rsidRPr="00E77AD1">
        <w:rPr>
          <w:rFonts w:ascii="Times New Roman" w:hAnsi="Times New Roman"/>
          <w:sz w:val="24"/>
          <w:szCs w:val="24"/>
        </w:rPr>
        <w:t>/сообществах. Сроком до полного исполнения Сторонами своих обязательств по настоящему Договору.</w:t>
      </w:r>
    </w:p>
    <w:p w:rsidR="00E77AD1" w:rsidRPr="00E77AD1" w:rsidRDefault="00E77AD1" w:rsidP="00E77A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7AD1">
        <w:rPr>
          <w:rFonts w:ascii="Times New Roman" w:hAnsi="Times New Roman"/>
          <w:sz w:val="24"/>
          <w:szCs w:val="24"/>
        </w:rPr>
        <w:t xml:space="preserve">Место оказания услуг:   </w:t>
      </w:r>
    </w:p>
    <w:p w:rsidR="00E77AD1" w:rsidRPr="00E77AD1" w:rsidRDefault="00E77AD1" w:rsidP="00E77AD1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77AD1">
        <w:rPr>
          <w:rFonts w:ascii="Times New Roman" w:hAnsi="Times New Roman"/>
          <w:sz w:val="24"/>
          <w:szCs w:val="24"/>
        </w:rPr>
        <w:t xml:space="preserve">Аудитория сообществ и групп в </w:t>
      </w:r>
      <w:proofErr w:type="gramStart"/>
      <w:r w:rsidRPr="00E77AD1">
        <w:rPr>
          <w:rFonts w:ascii="Times New Roman" w:hAnsi="Times New Roman"/>
          <w:sz w:val="24"/>
          <w:szCs w:val="24"/>
        </w:rPr>
        <w:t>г</w:t>
      </w:r>
      <w:proofErr w:type="gramEnd"/>
      <w:r w:rsidRPr="00E77AD1">
        <w:rPr>
          <w:rFonts w:ascii="Times New Roman" w:hAnsi="Times New Roman"/>
          <w:sz w:val="24"/>
          <w:szCs w:val="24"/>
        </w:rPr>
        <w:t xml:space="preserve">. Самара, г. Тольятти, г. </w:t>
      </w:r>
      <w:proofErr w:type="spellStart"/>
      <w:r w:rsidRPr="00E77AD1">
        <w:rPr>
          <w:rFonts w:ascii="Times New Roman" w:hAnsi="Times New Roman"/>
          <w:sz w:val="24"/>
          <w:szCs w:val="24"/>
        </w:rPr>
        <w:t>Кинель</w:t>
      </w:r>
      <w:proofErr w:type="spellEnd"/>
      <w:r w:rsidRPr="00E77AD1">
        <w:rPr>
          <w:rFonts w:ascii="Times New Roman" w:hAnsi="Times New Roman"/>
          <w:sz w:val="24"/>
          <w:szCs w:val="24"/>
        </w:rPr>
        <w:t>, г. Сызрань</w:t>
      </w:r>
    </w:p>
    <w:p w:rsidR="00E77AD1" w:rsidRPr="00E77AD1" w:rsidRDefault="00E77AD1" w:rsidP="00E77A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7AD1">
        <w:rPr>
          <w:rFonts w:ascii="Times New Roman" w:hAnsi="Times New Roman"/>
          <w:sz w:val="24"/>
          <w:szCs w:val="24"/>
        </w:rPr>
        <w:t>Требования к Исполнителю:</w:t>
      </w:r>
    </w:p>
    <w:p w:rsidR="00E77AD1" w:rsidRPr="00E77AD1" w:rsidRDefault="00E77AD1" w:rsidP="00E77AD1">
      <w:pPr>
        <w:pStyle w:val="af2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7AD1">
        <w:rPr>
          <w:rFonts w:ascii="Times New Roman" w:hAnsi="Times New Roman"/>
          <w:sz w:val="24"/>
          <w:szCs w:val="24"/>
        </w:rPr>
        <w:t xml:space="preserve">Максимальный срок реагирование на запросы Заказчика, пришедшие с электронного адреса </w:t>
      </w:r>
      <w:hyperlink r:id="rId8" w:history="1">
        <w:r w:rsidRPr="00E77AD1">
          <w:rPr>
            <w:sz w:val="24"/>
            <w:szCs w:val="24"/>
          </w:rPr>
          <w:t>pr@</w:t>
        </w:r>
        <w:proofErr w:type="spellStart"/>
        <w:r w:rsidRPr="00E77AD1">
          <w:rPr>
            <w:sz w:val="24"/>
            <w:szCs w:val="24"/>
          </w:rPr>
          <w:t>dkb</w:t>
        </w:r>
        <w:proofErr w:type="spellEnd"/>
        <w:r w:rsidRPr="00E77AD1">
          <w:rPr>
            <w:sz w:val="24"/>
            <w:szCs w:val="24"/>
          </w:rPr>
          <w:t>63.</w:t>
        </w:r>
        <w:proofErr w:type="spellStart"/>
        <w:r w:rsidRPr="00E77AD1">
          <w:rPr>
            <w:sz w:val="24"/>
            <w:szCs w:val="24"/>
          </w:rPr>
          <w:t>ru</w:t>
        </w:r>
        <w:proofErr w:type="spellEnd"/>
      </w:hyperlink>
      <w:r w:rsidRPr="00E77AD1">
        <w:rPr>
          <w:rFonts w:ascii="Times New Roman" w:hAnsi="Times New Roman"/>
          <w:sz w:val="24"/>
          <w:szCs w:val="24"/>
        </w:rPr>
        <w:t>, не более двух часов;</w:t>
      </w:r>
    </w:p>
    <w:p w:rsidR="00E77AD1" w:rsidRPr="00E77AD1" w:rsidRDefault="00E77AD1" w:rsidP="00E77AD1">
      <w:pPr>
        <w:pStyle w:val="af2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7AD1">
        <w:rPr>
          <w:rFonts w:ascii="Times New Roman" w:hAnsi="Times New Roman"/>
          <w:sz w:val="24"/>
          <w:szCs w:val="24"/>
        </w:rPr>
        <w:lastRenderedPageBreak/>
        <w:t xml:space="preserve">Предоставление детального отчета </w:t>
      </w:r>
      <w:proofErr w:type="gramStart"/>
      <w:r w:rsidRPr="00E77AD1">
        <w:rPr>
          <w:rFonts w:ascii="Times New Roman" w:hAnsi="Times New Roman"/>
          <w:sz w:val="24"/>
          <w:szCs w:val="24"/>
        </w:rPr>
        <w:t>по оказанным услугам в соответствии с согласованным с Заказчиком планом продвижения в срок</w:t>
      </w:r>
      <w:proofErr w:type="gramEnd"/>
      <w:r w:rsidRPr="00E77AD1">
        <w:rPr>
          <w:rFonts w:ascii="Times New Roman" w:hAnsi="Times New Roman"/>
          <w:sz w:val="24"/>
          <w:szCs w:val="24"/>
        </w:rPr>
        <w:t xml:space="preserve"> не позднее 5 числа месяца, следующего за отчетным. Отчет должен включать макет информационного материала Заказчика, который продвигался в отчетном месяце; группы/сообщества, где продвигался информационный материал; количество показов/просмотров; количество переходов; стоимость показа/клика; среднерыночная стоимость показа/клика по данному направлению; прочая  информация, отражающая динамику и эффективность продвижения</w:t>
      </w:r>
    </w:p>
    <w:p w:rsidR="00E77AD1" w:rsidRPr="00E77AD1" w:rsidRDefault="00E77AD1" w:rsidP="00E77A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7AD1">
        <w:rPr>
          <w:rFonts w:ascii="Times New Roman" w:hAnsi="Times New Roman"/>
          <w:sz w:val="24"/>
          <w:szCs w:val="24"/>
        </w:rPr>
        <w:t>Требования к услугам:</w:t>
      </w:r>
    </w:p>
    <w:p w:rsidR="00E77AD1" w:rsidRPr="00E77AD1" w:rsidRDefault="00E77AD1" w:rsidP="00E77AD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AD1">
        <w:rPr>
          <w:rFonts w:ascii="Times New Roman" w:hAnsi="Times New Roman"/>
          <w:sz w:val="24"/>
          <w:szCs w:val="24"/>
        </w:rPr>
        <w:t>- Услуги должны соответствовать требованиям Федерального закона  "О рекламе" от 13.03.2006 N 38-ФЗ, Федерального закона «Об основах охраны здоровья граждан в Российской Федерации» от 21.11.2011 № 323-ФЗ</w:t>
      </w:r>
    </w:p>
    <w:p w:rsidR="00E77AD1" w:rsidRPr="00E77AD1" w:rsidRDefault="00E77AD1" w:rsidP="00E77AD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7AD1">
        <w:rPr>
          <w:rFonts w:ascii="Times New Roman" w:hAnsi="Times New Roman"/>
          <w:sz w:val="24"/>
          <w:szCs w:val="24"/>
        </w:rPr>
        <w:t>-  Срок оказания услуг с февраль 2024 г. по 31 января 2025 г.</w:t>
      </w:r>
    </w:p>
    <w:p w:rsidR="00E77AD1" w:rsidRPr="00E77AD1" w:rsidRDefault="00E77AD1" w:rsidP="00E77A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7AD1">
        <w:rPr>
          <w:rFonts w:ascii="Times New Roman" w:hAnsi="Times New Roman"/>
          <w:sz w:val="24"/>
          <w:szCs w:val="24"/>
        </w:rPr>
        <w:t xml:space="preserve">Форма, сроки и порядок оплаты товара, работы, услуги: Работы выполняются с момента подписания договора. </w:t>
      </w:r>
    </w:p>
    <w:p w:rsidR="00E77AD1" w:rsidRPr="00E77AD1" w:rsidRDefault="00E77AD1" w:rsidP="00E77AD1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77AD1">
        <w:rPr>
          <w:rFonts w:ascii="Times New Roman" w:hAnsi="Times New Roman"/>
          <w:sz w:val="24"/>
          <w:szCs w:val="24"/>
        </w:rPr>
        <w:t>Оплата оказанных Исполнителем Услуг осуществляется после подписания Сторонами акта сдачи-приемки оказанных услуг  (далее – акт сдачи-приемки) в течение 60 (шестидесяти) календарных дней после получения Заказчиком счета путем перечисления Заказчиком денежных средств на расчетный счет Исполнителя.</w:t>
      </w:r>
    </w:p>
    <w:p w:rsidR="00E77AD1" w:rsidRPr="00E77AD1" w:rsidRDefault="00E77AD1" w:rsidP="00E77AD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E77AD1">
        <w:rPr>
          <w:rFonts w:ascii="Times New Roman" w:hAnsi="Times New Roman"/>
          <w:sz w:val="24"/>
          <w:szCs w:val="24"/>
        </w:rPr>
        <w:t>Обязанность Заказчика по оплате Услуг считается исполненной в момент списания денежных средств со счета Заказчика.</w:t>
      </w:r>
    </w:p>
    <w:p w:rsidR="002C36E4" w:rsidRPr="002C36E4" w:rsidRDefault="002C36E4" w:rsidP="002C36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23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570"/>
        <w:gridCol w:w="895"/>
        <w:gridCol w:w="930"/>
        <w:gridCol w:w="1328"/>
        <w:gridCol w:w="786"/>
        <w:gridCol w:w="1372"/>
        <w:gridCol w:w="1155"/>
      </w:tblGrid>
      <w:tr w:rsidR="00575615" w:rsidRPr="004B2AED" w:rsidTr="00B841A8">
        <w:tc>
          <w:tcPr>
            <w:tcW w:w="619" w:type="pct"/>
          </w:tcPr>
          <w:p w:rsidR="00575615" w:rsidRPr="005D2DD4" w:rsidRDefault="00575615" w:rsidP="002C3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246" w:type="pct"/>
            <w:vAlign w:val="center"/>
          </w:tcPr>
          <w:p w:rsidR="00575615" w:rsidRDefault="00575615" w:rsidP="002C3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DD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D2DD4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575615" w:rsidRDefault="00575615" w:rsidP="002C3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DD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5D2DD4">
              <w:rPr>
                <w:rFonts w:ascii="Times New Roman" w:hAnsi="Times New Roman"/>
                <w:sz w:val="24"/>
                <w:szCs w:val="24"/>
              </w:rPr>
              <w:t>изме</w:t>
            </w:r>
            <w:r w:rsidR="00B841A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B841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75615" w:rsidRPr="00B841A8" w:rsidRDefault="00575615" w:rsidP="002C3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B841A8">
              <w:rPr>
                <w:rFonts w:ascii="Times New Roman" w:hAnsi="Times New Roman"/>
                <w:sz w:val="24"/>
                <w:szCs w:val="24"/>
              </w:rPr>
              <w:t>л</w:t>
            </w:r>
            <w:r w:rsidR="00B841A8">
              <w:rPr>
                <w:rFonts w:ascii="Times New Roman" w:hAnsi="Times New Roman"/>
                <w:sz w:val="24"/>
                <w:szCs w:val="24"/>
              </w:rPr>
              <w:t>-</w:t>
            </w:r>
            <w:r w:rsidRPr="005D2DD4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644" w:type="pct"/>
            <w:vAlign w:val="center"/>
          </w:tcPr>
          <w:p w:rsidR="00575615" w:rsidRPr="00B841A8" w:rsidRDefault="00575615" w:rsidP="002C3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A8">
              <w:rPr>
                <w:rFonts w:ascii="Times New Roman" w:hAnsi="Times New Roman"/>
                <w:sz w:val="24"/>
                <w:szCs w:val="24"/>
              </w:rPr>
              <w:t>Цена за 1-ну ед. с НДС, руб. (НДС не облагается)</w:t>
            </w:r>
          </w:p>
        </w:tc>
        <w:tc>
          <w:tcPr>
            <w:tcW w:w="381" w:type="pct"/>
            <w:vAlign w:val="center"/>
          </w:tcPr>
          <w:p w:rsidR="00575615" w:rsidRPr="00B841A8" w:rsidRDefault="00575615" w:rsidP="002C3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A8">
              <w:rPr>
                <w:rFonts w:ascii="Times New Roman" w:hAnsi="Times New Roman"/>
                <w:sz w:val="24"/>
                <w:szCs w:val="24"/>
              </w:rPr>
              <w:t>Сумма НДС руб.</w:t>
            </w:r>
          </w:p>
        </w:tc>
        <w:tc>
          <w:tcPr>
            <w:tcW w:w="665" w:type="pct"/>
            <w:vAlign w:val="center"/>
          </w:tcPr>
          <w:p w:rsidR="00575615" w:rsidRPr="00B841A8" w:rsidRDefault="00575615" w:rsidP="002C3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A8">
              <w:rPr>
                <w:rFonts w:ascii="Times New Roman" w:hAnsi="Times New Roman"/>
                <w:sz w:val="24"/>
                <w:szCs w:val="24"/>
              </w:rPr>
              <w:t xml:space="preserve">Всего, с учетом НДС (без НДС), руб./ </w:t>
            </w:r>
          </w:p>
        </w:tc>
        <w:tc>
          <w:tcPr>
            <w:tcW w:w="560" w:type="pct"/>
            <w:vAlign w:val="center"/>
          </w:tcPr>
          <w:p w:rsidR="00575615" w:rsidRDefault="00575615" w:rsidP="002C36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1A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C36E4" w:rsidRPr="002C36E4" w:rsidTr="00B841A8">
        <w:tc>
          <w:tcPr>
            <w:tcW w:w="619" w:type="pct"/>
            <w:vMerge w:val="restart"/>
          </w:tcPr>
          <w:p w:rsidR="002C36E4" w:rsidRPr="00575615" w:rsidRDefault="00E77AD1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46" w:type="pct"/>
          </w:tcPr>
          <w:p w:rsidR="002C36E4" w:rsidRP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Услуги по поиску и размещению материалов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vAlign w:val="center"/>
          </w:tcPr>
          <w:p w:rsidR="002C36E4" w:rsidRPr="004B2AED" w:rsidRDefault="00E77AD1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AD1">
              <w:rPr>
                <w:rFonts w:ascii="Times New Roman" w:hAnsi="Times New Roman"/>
                <w:sz w:val="24"/>
                <w:szCs w:val="24"/>
              </w:rPr>
              <w:t>Увеличение потока пациентов</w:t>
            </w:r>
          </w:p>
        </w:tc>
      </w:tr>
      <w:tr w:rsidR="002C36E4" w:rsidRPr="002C36E4" w:rsidTr="00B841A8">
        <w:tc>
          <w:tcPr>
            <w:tcW w:w="619" w:type="pct"/>
            <w:vMerge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2C36E4" w:rsidRPr="00575615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Рекламный бюджет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 w:val="restart"/>
          </w:tcPr>
          <w:p w:rsidR="002C36E4" w:rsidRDefault="00E77AD1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46" w:type="pct"/>
          </w:tcPr>
          <w:p w:rsidR="002C36E4" w:rsidRPr="002C36E4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Услуги по поиску и размещению материалов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2C36E4" w:rsidRPr="00575615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Рекламный бюджет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 w:val="restart"/>
          </w:tcPr>
          <w:p w:rsidR="002C36E4" w:rsidRDefault="00E77AD1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246" w:type="pct"/>
          </w:tcPr>
          <w:p w:rsidR="002C36E4" w:rsidRPr="002C36E4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Услуги по поиску и размещению материалов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2C36E4" w:rsidRPr="00575615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Рекламный бюджет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 w:val="restart"/>
          </w:tcPr>
          <w:p w:rsidR="002C36E4" w:rsidRDefault="00E77AD1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246" w:type="pct"/>
          </w:tcPr>
          <w:p w:rsidR="002C36E4" w:rsidRPr="002C36E4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Услуги по поиску и размещению материалов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2C36E4" w:rsidRPr="00575615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Рекламный бюджет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 w:val="restart"/>
          </w:tcPr>
          <w:p w:rsidR="002C36E4" w:rsidRDefault="00E77AD1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46" w:type="pct"/>
          </w:tcPr>
          <w:p w:rsidR="002C36E4" w:rsidRPr="002C36E4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Услуги по поиску и размещению материалов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2C36E4" w:rsidRPr="00575615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Рекламный бюджет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 w:val="restart"/>
          </w:tcPr>
          <w:p w:rsidR="002C36E4" w:rsidRDefault="00E77AD1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</w:t>
            </w:r>
            <w:r w:rsidR="002C36E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246" w:type="pct"/>
          </w:tcPr>
          <w:p w:rsidR="002C36E4" w:rsidRPr="002C36E4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Услуги по поиску и размещению материалов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2C36E4" w:rsidRPr="00575615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Рекламный бюджет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 w:val="restart"/>
          </w:tcPr>
          <w:p w:rsidR="002C36E4" w:rsidRDefault="00E77AD1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46" w:type="pct"/>
          </w:tcPr>
          <w:p w:rsidR="002C36E4" w:rsidRPr="002C36E4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 xml:space="preserve">Услуги по поиску и </w:t>
            </w:r>
            <w:r w:rsidRPr="002C36E4">
              <w:rPr>
                <w:rFonts w:ascii="Times New Roman" w:hAnsi="Times New Roman"/>
                <w:sz w:val="24"/>
                <w:szCs w:val="24"/>
              </w:rPr>
              <w:lastRenderedPageBreak/>
              <w:t>размещению материалов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2C36E4" w:rsidRPr="00575615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Рекламный бюджет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 w:val="restart"/>
          </w:tcPr>
          <w:p w:rsidR="002C36E4" w:rsidRDefault="00E77AD1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46" w:type="pct"/>
          </w:tcPr>
          <w:p w:rsidR="002C36E4" w:rsidRPr="002C36E4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Услуги по поиску и размещению материалов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2C36E4" w:rsidRPr="00575615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Рекламный бюджет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 w:val="restart"/>
          </w:tcPr>
          <w:p w:rsidR="002C36E4" w:rsidRDefault="00E77AD1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46" w:type="pct"/>
          </w:tcPr>
          <w:p w:rsidR="002C36E4" w:rsidRPr="002C36E4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Услуги по поиску и размещению материалов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2C36E4" w:rsidRPr="00575615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Рекламный бюджет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 w:val="restart"/>
          </w:tcPr>
          <w:p w:rsidR="002C36E4" w:rsidRDefault="00E77AD1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46" w:type="pct"/>
          </w:tcPr>
          <w:p w:rsidR="002C36E4" w:rsidRPr="002C36E4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Услуги по поиску и размещению материалов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2C36E4" w:rsidRPr="00575615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Рекламный бюджет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 w:val="restart"/>
          </w:tcPr>
          <w:p w:rsidR="002C36E4" w:rsidRDefault="00E77AD1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46" w:type="pct"/>
          </w:tcPr>
          <w:p w:rsidR="002C36E4" w:rsidRPr="002C36E4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Услуги по поиску и размещению материалов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2C36E4" w:rsidRPr="00575615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Рекламный бюджет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 w:val="restart"/>
          </w:tcPr>
          <w:p w:rsidR="002C36E4" w:rsidRDefault="00E77AD1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46" w:type="pct"/>
          </w:tcPr>
          <w:p w:rsidR="002C36E4" w:rsidRPr="002C36E4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Услуги по поиску и размещению материалов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6E4" w:rsidRPr="002C36E4" w:rsidTr="00B841A8">
        <w:tc>
          <w:tcPr>
            <w:tcW w:w="619" w:type="pct"/>
            <w:vMerge/>
          </w:tcPr>
          <w:p w:rsidR="002C36E4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</w:tcPr>
          <w:p w:rsidR="002C36E4" w:rsidRPr="00575615" w:rsidRDefault="002C36E4" w:rsidP="00761EFE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6E4">
              <w:rPr>
                <w:rFonts w:ascii="Times New Roman" w:hAnsi="Times New Roman"/>
                <w:sz w:val="24"/>
                <w:szCs w:val="24"/>
              </w:rPr>
              <w:t>Рекламный бюджет</w:t>
            </w:r>
          </w:p>
        </w:tc>
        <w:tc>
          <w:tcPr>
            <w:tcW w:w="434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vAlign w:val="center"/>
          </w:tcPr>
          <w:p w:rsidR="002C36E4" w:rsidRPr="004B2AED" w:rsidRDefault="002C36E4" w:rsidP="002C36E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07B" w:rsidRPr="002C36E4" w:rsidRDefault="00FD507B" w:rsidP="002C36E4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507B" w:rsidRPr="004B2AED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146"/>
        <w:gridCol w:w="160"/>
        <w:gridCol w:w="4069"/>
        <w:gridCol w:w="587"/>
        <w:gridCol w:w="4747"/>
      </w:tblGrid>
      <w:tr w:rsidR="00FD507B" w:rsidRPr="004B2AED" w:rsidTr="006825CF">
        <w:tc>
          <w:tcPr>
            <w:tcW w:w="4375" w:type="dxa"/>
            <w:gridSpan w:val="3"/>
          </w:tcPr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7F">
              <w:rPr>
                <w:rFonts w:ascii="Times New Roman" w:hAnsi="Times New Roman"/>
                <w:sz w:val="24"/>
                <w:szCs w:val="24"/>
              </w:rPr>
              <w:t>От Заказчика:</w:t>
            </w:r>
          </w:p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F9147F" w:rsidRDefault="00575615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Исполнителя</w:t>
            </w:r>
            <w:r w:rsidR="00FD507B" w:rsidRPr="00F914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B44017" w:rsidP="00B44017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FD507B" w:rsidRPr="004B2AED">
              <w:rPr>
                <w:rFonts w:ascii="Times New Roman" w:hAnsi="Times New Roman"/>
                <w:sz w:val="24"/>
                <w:szCs w:val="24"/>
              </w:rPr>
              <w:t>___/</w:t>
            </w:r>
            <w:r>
              <w:rPr>
                <w:rFonts w:ascii="Times New Roman" w:hAnsi="Times New Roman"/>
                <w:sz w:val="24"/>
                <w:szCs w:val="24"/>
              </w:rPr>
              <w:t>Нечаева Т.Ю.</w:t>
            </w:r>
            <w:r w:rsidR="00FD507B" w:rsidRPr="004B2AE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7B" w:rsidRPr="004B2AED" w:rsidTr="006825CF">
        <w:trPr>
          <w:gridAfter w:val="3"/>
          <w:wAfter w:w="170" w:type="dxa"/>
        </w:trPr>
        <w:tc>
          <w:tcPr>
            <w:tcW w:w="146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C36E4" w:rsidRDefault="002C36E4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C36E4" w:rsidRDefault="002C36E4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841A8" w:rsidRDefault="00B841A8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507B" w:rsidRPr="004B2AED" w:rsidRDefault="00FD507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FD507B" w:rsidRPr="004B2AED" w:rsidRDefault="00FD507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№______ от «___» ____________ 20__ г.</w:t>
      </w:r>
    </w:p>
    <w:p w:rsidR="00FD507B" w:rsidRPr="00BE3C11" w:rsidRDefault="00FD507B" w:rsidP="00FD507B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507B" w:rsidRPr="00BE3C11" w:rsidRDefault="003D5487" w:rsidP="00FD507B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план-график </w:t>
      </w:r>
      <w:r w:rsidR="00FD507B" w:rsidRPr="00F940AF">
        <w:rPr>
          <w:rFonts w:ascii="Times New Roman" w:hAnsi="Times New Roman"/>
          <w:sz w:val="24"/>
          <w:szCs w:val="24"/>
        </w:rPr>
        <w:t>услуг</w:t>
      </w:r>
    </w:p>
    <w:p w:rsidR="00FD507B" w:rsidRPr="004B2AED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928"/>
        <w:gridCol w:w="4926"/>
      </w:tblGrid>
      <w:tr w:rsidR="00FD507B" w:rsidRPr="004B2AED" w:rsidTr="006825CF">
        <w:trPr>
          <w:jc w:val="center"/>
        </w:trPr>
        <w:tc>
          <w:tcPr>
            <w:tcW w:w="4698" w:type="dxa"/>
          </w:tcPr>
          <w:p w:rsidR="00FD507B" w:rsidRDefault="00FD507B" w:rsidP="006825CF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. _____________</w:t>
            </w:r>
          </w:p>
        </w:tc>
        <w:tc>
          <w:tcPr>
            <w:tcW w:w="4697" w:type="dxa"/>
          </w:tcPr>
          <w:p w:rsidR="00FD507B" w:rsidRDefault="00FD507B" w:rsidP="006825CF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</w:p>
        </w:tc>
      </w:tr>
    </w:tbl>
    <w:p w:rsidR="00FD507B" w:rsidRDefault="00FD507B" w:rsidP="00FD507B"/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9248"/>
        <w:gridCol w:w="146"/>
        <w:gridCol w:w="384"/>
      </w:tblGrid>
      <w:tr w:rsidR="00FD507B" w:rsidRPr="004B2AED" w:rsidTr="006825CF">
        <w:tc>
          <w:tcPr>
            <w:tcW w:w="3961" w:type="pct"/>
          </w:tcPr>
          <w:p w:rsidR="00FD507B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1"/>
              <w:tblW w:w="9098" w:type="dxa"/>
              <w:tblLook w:val="04A0"/>
            </w:tblPr>
            <w:tblGrid>
              <w:gridCol w:w="846"/>
              <w:gridCol w:w="4000"/>
              <w:gridCol w:w="2324"/>
              <w:gridCol w:w="1928"/>
            </w:tblGrid>
            <w:tr w:rsidR="00FD507B" w:rsidTr="00575615">
              <w:tc>
                <w:tcPr>
                  <w:tcW w:w="846" w:type="dxa"/>
                  <w:vAlign w:val="center"/>
                </w:tcPr>
                <w:p w:rsidR="00FD507B" w:rsidRDefault="00FD507B" w:rsidP="00E77AD1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000" w:type="dxa"/>
                  <w:vAlign w:val="center"/>
                </w:tcPr>
                <w:p w:rsidR="00FD507B" w:rsidRDefault="00FD507B" w:rsidP="00E77AD1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:rsidR="00FD507B" w:rsidRDefault="00FD507B" w:rsidP="00E77AD1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Услуг</w:t>
                  </w:r>
                </w:p>
              </w:tc>
              <w:tc>
                <w:tcPr>
                  <w:tcW w:w="2324" w:type="dxa"/>
                  <w:vAlign w:val="center"/>
                </w:tcPr>
                <w:p w:rsidR="00FD507B" w:rsidRDefault="003D5487" w:rsidP="00E77AD1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Начало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оказания Услуг</w:t>
                  </w:r>
                  <w:r w:rsidR="00FD507B" w:rsidRPr="004B2AED" w:rsidDel="00E067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(месяц, год)</w:t>
                  </w:r>
                </w:p>
              </w:tc>
              <w:tc>
                <w:tcPr>
                  <w:tcW w:w="1928" w:type="dxa"/>
                  <w:vAlign w:val="center"/>
                </w:tcPr>
                <w:p w:rsidR="00FD507B" w:rsidRDefault="003D5487" w:rsidP="00E77AD1">
                  <w:pPr>
                    <w:framePr w:hSpace="180" w:wrap="around" w:vAnchor="text" w:hAnchor="margin" w:x="70" w:y="2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Окончание 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оказания Услуг</w:t>
                  </w:r>
                  <w:r w:rsidR="00FD507B" w:rsidRPr="004B2AED" w:rsidDel="00E067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(месяц, год)</w:t>
                  </w:r>
                </w:p>
              </w:tc>
            </w:tr>
            <w:tr w:rsidR="00575615" w:rsidTr="00575615">
              <w:tc>
                <w:tcPr>
                  <w:tcW w:w="846" w:type="dxa"/>
                </w:tcPr>
                <w:p w:rsidR="00575615" w:rsidRPr="00575615" w:rsidRDefault="00575615" w:rsidP="00E77AD1">
                  <w:pPr>
                    <w:pStyle w:val="af2"/>
                    <w:framePr w:hSpace="180" w:wrap="around" w:vAnchor="text" w:hAnchor="margin" w:x="70" w:y="22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000" w:type="dxa"/>
                </w:tcPr>
                <w:p w:rsidR="00575615" w:rsidRPr="00E77AD1" w:rsidRDefault="00E77AD1" w:rsidP="00E77AD1">
                  <w:pPr>
                    <w:framePr w:hSpace="180" w:wrap="around" w:vAnchor="text" w:hAnchor="margin" w:x="70" w:y="22"/>
                    <w:widowControl w:val="0"/>
                    <w:suppressAutoHyphens/>
                    <w:autoSpaceDN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7AD1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Услуги по продвижению </w:t>
                  </w:r>
                  <w:proofErr w:type="spellStart"/>
                  <w:r w:rsidRPr="00E77AD1">
                    <w:rPr>
                      <w:rFonts w:ascii="Times New Roman" w:hAnsi="Times New Roman"/>
                      <w:sz w:val="24"/>
                      <w:szCs w:val="24"/>
                    </w:rPr>
                    <w:t>аккаунта</w:t>
                  </w:r>
                  <w:proofErr w:type="spellEnd"/>
                  <w:r w:rsidRPr="00E77AD1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социальных сетях</w:t>
                  </w:r>
                </w:p>
              </w:tc>
              <w:tc>
                <w:tcPr>
                  <w:tcW w:w="2324" w:type="dxa"/>
                </w:tcPr>
                <w:p w:rsidR="00575615" w:rsidRDefault="00E77AD1" w:rsidP="00E77AD1">
                  <w:pPr>
                    <w:framePr w:hSpace="180" w:wrap="around" w:vAnchor="text" w:hAnchor="margin" w:x="70" w:y="2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Февраль 2024</w:t>
                  </w:r>
                </w:p>
              </w:tc>
              <w:tc>
                <w:tcPr>
                  <w:tcW w:w="1928" w:type="dxa"/>
                </w:tcPr>
                <w:p w:rsidR="00575615" w:rsidRDefault="00E77AD1" w:rsidP="00E77AD1">
                  <w:pPr>
                    <w:framePr w:hSpace="180" w:wrap="around" w:vAnchor="text" w:hAnchor="margin" w:x="70" w:y="2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Январь 2025</w:t>
                  </w:r>
                </w:p>
              </w:tc>
            </w:tr>
          </w:tbl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от Заказчика:                  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       от Исполнителя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507B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44017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017" w:rsidRPr="004B2AED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Нечаева Т.Ю. 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_____________</w:t>
            </w:r>
          </w:p>
          <w:p w:rsidR="00FD507B" w:rsidRPr="004B2AED" w:rsidRDefault="00FD507B" w:rsidP="00682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(подпись)                                           (подпись)</w:t>
            </w: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07B" w:rsidRPr="004B2AED" w:rsidRDefault="00FD507B" w:rsidP="006825CF">
            <w:pPr>
              <w:tabs>
                <w:tab w:val="left" w:pos="1195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D507B" w:rsidRPr="004B2AED" w:rsidRDefault="00FD507B" w:rsidP="00FD507B">
      <w:pPr>
        <w:pStyle w:val="a7"/>
        <w:spacing w:after="0" w:line="360" w:lineRule="exact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D507B" w:rsidRPr="00B44017" w:rsidRDefault="00FD507B" w:rsidP="00B4401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sectPr w:rsidR="00FD507B" w:rsidRPr="00B44017" w:rsidSect="005756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43" w:rsidRDefault="00957743" w:rsidP="00FD507B">
      <w:pPr>
        <w:spacing w:after="0" w:line="240" w:lineRule="auto"/>
      </w:pPr>
      <w:r>
        <w:separator/>
      </w:r>
    </w:p>
  </w:endnote>
  <w:endnote w:type="continuationSeparator" w:id="0">
    <w:p w:rsidR="00957743" w:rsidRDefault="00957743" w:rsidP="00FD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43" w:rsidRDefault="00957743" w:rsidP="00FD507B">
      <w:pPr>
        <w:spacing w:after="0" w:line="240" w:lineRule="auto"/>
      </w:pPr>
      <w:r>
        <w:separator/>
      </w:r>
    </w:p>
  </w:footnote>
  <w:footnote w:type="continuationSeparator" w:id="0">
    <w:p w:rsidR="00957743" w:rsidRDefault="00957743" w:rsidP="00FD507B">
      <w:pPr>
        <w:spacing w:after="0" w:line="240" w:lineRule="auto"/>
      </w:pPr>
      <w:r>
        <w:continuationSeparator/>
      </w:r>
    </w:p>
  </w:footnote>
  <w:footnote w:id="1">
    <w:p w:rsidR="00FD507B" w:rsidRDefault="00FD507B" w:rsidP="00FD507B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 xml:space="preserve"> </w:t>
      </w:r>
      <w:r w:rsidRPr="00E62D10">
        <w:rPr>
          <w:rFonts w:ascii="Times New Roman" w:hAnsi="Times New Roman"/>
        </w:rPr>
        <w:t>В случае использования АСЗ Электронный ордер, учреждени</w:t>
      </w:r>
      <w:r>
        <w:rPr>
          <w:rFonts w:ascii="Times New Roman" w:hAnsi="Times New Roman"/>
        </w:rPr>
        <w:t>ю</w:t>
      </w:r>
      <w:r w:rsidRPr="00E62D10">
        <w:rPr>
          <w:rFonts w:ascii="Times New Roman" w:hAnsi="Times New Roman"/>
        </w:rPr>
        <w:t xml:space="preserve"> необходимо указать данное условие.</w:t>
      </w:r>
    </w:p>
    <w:p w:rsidR="00FD507B" w:rsidRDefault="00FD507B" w:rsidP="00FD507B">
      <w:pPr>
        <w:pStyle w:val="ae"/>
      </w:pPr>
    </w:p>
  </w:footnote>
  <w:footnote w:id="2">
    <w:p w:rsidR="00FD507B" w:rsidRDefault="00FD507B" w:rsidP="00FD507B">
      <w:pPr>
        <w:pStyle w:val="ae"/>
      </w:pPr>
      <w:r>
        <w:rPr>
          <w:rStyle w:val="af0"/>
        </w:rPr>
        <w:footnoteRef/>
      </w:r>
      <w:r>
        <w:t xml:space="preserve"> </w:t>
      </w:r>
      <w:r w:rsidRPr="00AE78F2">
        <w:rPr>
          <w:rFonts w:ascii="Times New Roman" w:hAnsi="Times New Roman"/>
        </w:rPr>
        <w:t xml:space="preserve">Данный пункт </w:t>
      </w:r>
      <w:r>
        <w:rPr>
          <w:rFonts w:ascii="Times New Roman" w:hAnsi="Times New Roman"/>
        </w:rPr>
        <w:t xml:space="preserve">не добавляется в договор, если Исполнителем/Подрядчиком </w:t>
      </w:r>
      <w:r w:rsidRPr="00AE78F2">
        <w:rPr>
          <w:rFonts w:ascii="Times New Roman" w:hAnsi="Times New Roman"/>
        </w:rPr>
        <w:t xml:space="preserve"> является индивидуальный предприниматель</w:t>
      </w:r>
      <w:r>
        <w:rPr>
          <w:rFonts w:ascii="Times New Roman" w:hAnsi="Times New Roman"/>
        </w:rPr>
        <w:t>.</w:t>
      </w:r>
    </w:p>
  </w:footnote>
  <w:footnote w:id="3">
    <w:p w:rsidR="00FD507B" w:rsidRPr="00C67215" w:rsidRDefault="00FD507B" w:rsidP="00FD507B">
      <w:pPr>
        <w:pStyle w:val="ae"/>
      </w:pPr>
      <w:r w:rsidRPr="00C67215">
        <w:rPr>
          <w:rStyle w:val="af0"/>
        </w:rPr>
        <w:footnoteRef/>
      </w:r>
      <w:r w:rsidRPr="00C67215">
        <w:t xml:space="preserve"> </w:t>
      </w:r>
      <w:r w:rsidRPr="00C67215">
        <w:rPr>
          <w:rFonts w:ascii="Times New Roman" w:hAnsi="Times New Roman"/>
        </w:rPr>
        <w:t>Пун</w:t>
      </w:r>
      <w:proofErr w:type="gramStart"/>
      <w:r w:rsidRPr="00C67215">
        <w:rPr>
          <w:rFonts w:ascii="Times New Roman" w:hAnsi="Times New Roman"/>
        </w:rPr>
        <w:t>кт вкл</w:t>
      </w:r>
      <w:proofErr w:type="gramEnd"/>
      <w:r w:rsidRPr="00C67215">
        <w:rPr>
          <w:rFonts w:ascii="Times New Roman" w:hAnsi="Times New Roman"/>
        </w:rPr>
        <w:t>ючается в тест Договора, если работы/услуги осуществляются на территории Заказчика.</w:t>
      </w:r>
    </w:p>
  </w:footnote>
  <w:footnote w:id="4">
    <w:p w:rsidR="00FD507B" w:rsidRDefault="00FD507B" w:rsidP="00FD507B">
      <w:pPr>
        <w:pStyle w:val="ae"/>
      </w:pPr>
      <w:r>
        <w:rPr>
          <w:rStyle w:val="af0"/>
        </w:rPr>
        <w:footnoteRef/>
      </w:r>
      <w:r>
        <w:t xml:space="preserve"> </w:t>
      </w:r>
      <w:r w:rsidRPr="00707102">
        <w:rPr>
          <w:rFonts w:ascii="Times New Roman" w:hAnsi="Times New Roman"/>
          <w:sz w:val="22"/>
          <w:szCs w:val="22"/>
        </w:rPr>
        <w:t>Пункт включается</w:t>
      </w:r>
      <w:proofErr w:type="gramStart"/>
      <w:r w:rsidRPr="00707102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707102">
        <w:rPr>
          <w:rFonts w:ascii="Times New Roman" w:hAnsi="Times New Roman"/>
          <w:sz w:val="22"/>
          <w:szCs w:val="22"/>
        </w:rPr>
        <w:t xml:space="preserve"> если при исполнении Договора осуществляется обработка информации, содержащей персональные данные</w:t>
      </w:r>
    </w:p>
  </w:footnote>
  <w:footnote w:id="5">
    <w:p w:rsidR="00FD507B" w:rsidRDefault="00FD507B" w:rsidP="00FD507B">
      <w:pPr>
        <w:jc w:val="both"/>
        <w:rPr>
          <w:rFonts w:ascii="Times New Roman" w:hAnsi="Times New Roman"/>
          <w:sz w:val="20"/>
          <w:szCs w:val="20"/>
        </w:rPr>
      </w:pPr>
      <w:r w:rsidRPr="00F521C6">
        <w:rPr>
          <w:rStyle w:val="af0"/>
          <w:rFonts w:ascii="Times New Roman" w:hAnsi="Times New Roman"/>
          <w:sz w:val="20"/>
          <w:szCs w:val="20"/>
        </w:rPr>
        <w:footnoteRef/>
      </w:r>
      <w:r w:rsidRPr="00F521C6">
        <w:rPr>
          <w:rFonts w:ascii="Times New Roman" w:hAnsi="Times New Roman"/>
          <w:sz w:val="20"/>
          <w:szCs w:val="20"/>
        </w:rPr>
        <w:t xml:space="preserve"> Данный пункт не добавляется в договор, если Исполнителем/Подрядчиком  является индивидуальный предприниматель.</w:t>
      </w:r>
    </w:p>
    <w:p w:rsidR="00FD507B" w:rsidRDefault="00FD507B" w:rsidP="00FD507B">
      <w:pPr>
        <w:pStyle w:val="a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4AE"/>
    <w:multiLevelType w:val="hybridMultilevel"/>
    <w:tmpl w:val="72386218"/>
    <w:lvl w:ilvl="0" w:tplc="C3F8A5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CD08C6"/>
    <w:multiLevelType w:val="hybridMultilevel"/>
    <w:tmpl w:val="A4D64320"/>
    <w:lvl w:ilvl="0" w:tplc="793ED3A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32C70"/>
    <w:multiLevelType w:val="hybridMultilevel"/>
    <w:tmpl w:val="E752F12C"/>
    <w:lvl w:ilvl="0" w:tplc="4B54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72323"/>
    <w:multiLevelType w:val="hybridMultilevel"/>
    <w:tmpl w:val="654A5FBA"/>
    <w:lvl w:ilvl="0" w:tplc="912E1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8921E9"/>
    <w:multiLevelType w:val="hybridMultilevel"/>
    <w:tmpl w:val="474CBDF2"/>
    <w:lvl w:ilvl="0" w:tplc="912E1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B39B9"/>
    <w:multiLevelType w:val="multilevel"/>
    <w:tmpl w:val="6A48E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7D2C52ED"/>
    <w:multiLevelType w:val="multilevel"/>
    <w:tmpl w:val="1DB86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07B"/>
    <w:rsid w:val="000A2536"/>
    <w:rsid w:val="000B0054"/>
    <w:rsid w:val="001223B6"/>
    <w:rsid w:val="00135D78"/>
    <w:rsid w:val="00154F12"/>
    <w:rsid w:val="001960A9"/>
    <w:rsid w:val="001A39F3"/>
    <w:rsid w:val="001A75AD"/>
    <w:rsid w:val="00241EDE"/>
    <w:rsid w:val="002957FD"/>
    <w:rsid w:val="002C36E4"/>
    <w:rsid w:val="003605EA"/>
    <w:rsid w:val="003A140F"/>
    <w:rsid w:val="003D5487"/>
    <w:rsid w:val="003F4EDB"/>
    <w:rsid w:val="00416396"/>
    <w:rsid w:val="00433CDA"/>
    <w:rsid w:val="00454E1B"/>
    <w:rsid w:val="004B1708"/>
    <w:rsid w:val="00575615"/>
    <w:rsid w:val="005B15CD"/>
    <w:rsid w:val="00661EF2"/>
    <w:rsid w:val="00703609"/>
    <w:rsid w:val="00747804"/>
    <w:rsid w:val="009031DC"/>
    <w:rsid w:val="00957743"/>
    <w:rsid w:val="00A86E37"/>
    <w:rsid w:val="00AA6DFC"/>
    <w:rsid w:val="00AB4679"/>
    <w:rsid w:val="00B44017"/>
    <w:rsid w:val="00B841A8"/>
    <w:rsid w:val="00BF4C3A"/>
    <w:rsid w:val="00CB0BF7"/>
    <w:rsid w:val="00D24FCC"/>
    <w:rsid w:val="00D92494"/>
    <w:rsid w:val="00DC2B6A"/>
    <w:rsid w:val="00E059E9"/>
    <w:rsid w:val="00E77AD1"/>
    <w:rsid w:val="00F53C81"/>
    <w:rsid w:val="00FD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7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507B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0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D50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FD50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FD507B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paragraph" w:styleId="a5">
    <w:name w:val="Body Text"/>
    <w:basedOn w:val="a"/>
    <w:link w:val="a6"/>
    <w:uiPriority w:val="99"/>
    <w:rsid w:val="00FD507B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D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FD50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D507B"/>
    <w:rPr>
      <w:rFonts w:ascii="Calibri" w:eastAsia="Times New Roman" w:hAnsi="Calibri" w:cs="Times New Roman"/>
      <w:lang w:eastAsia="ru-RU"/>
    </w:rPr>
  </w:style>
  <w:style w:type="paragraph" w:styleId="a9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a"/>
    <w:uiPriority w:val="99"/>
    <w:rsid w:val="00FD50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9"/>
    <w:uiPriority w:val="99"/>
    <w:rsid w:val="00FD5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FD507B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FD507B"/>
    <w:rPr>
      <w:rFonts w:ascii="Arial" w:eastAsia="Calibri" w:hAnsi="Arial" w:cs="Arial"/>
      <w:sz w:val="20"/>
      <w:szCs w:val="20"/>
      <w:lang w:eastAsia="ru-RU"/>
    </w:rPr>
  </w:style>
  <w:style w:type="paragraph" w:customStyle="1" w:styleId="ab">
    <w:name w:val="áû÷íûé"/>
    <w:uiPriority w:val="99"/>
    <w:rsid w:val="00FD507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D507B"/>
    <w:pPr>
      <w:spacing w:after="0" w:line="240" w:lineRule="auto"/>
    </w:pPr>
    <w:rPr>
      <w:rFonts w:cs="Calibri"/>
      <w:lang w:val="en-US"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FD507B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FD507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FD507B"/>
  </w:style>
  <w:style w:type="character" w:customStyle="1" w:styleId="4">
    <w:name w:val="Основной текст (4) + Не курсив"/>
    <w:rsid w:val="00FD507B"/>
    <w:rPr>
      <w:i/>
      <w:iCs/>
      <w:sz w:val="27"/>
      <w:szCs w:val="27"/>
      <w:shd w:val="clear" w:color="auto" w:fill="FFFFFF"/>
    </w:rPr>
  </w:style>
  <w:style w:type="paragraph" w:styleId="ae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f"/>
    <w:uiPriority w:val="99"/>
    <w:unhideWhenUsed/>
    <w:qFormat/>
    <w:rsid w:val="00FD507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e"/>
    <w:uiPriority w:val="99"/>
    <w:qFormat/>
    <w:rsid w:val="00FD507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qFormat/>
    <w:rsid w:val="00FD507B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FD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D507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FD50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D507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paragraph">
    <w:name w:val="paragraph"/>
    <w:basedOn w:val="a"/>
    <w:rsid w:val="00FD5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FD507B"/>
  </w:style>
  <w:style w:type="character" w:customStyle="1" w:styleId="normaltextrun">
    <w:name w:val="normaltextrun"/>
    <w:basedOn w:val="a0"/>
    <w:rsid w:val="00FD507B"/>
  </w:style>
  <w:style w:type="character" w:customStyle="1" w:styleId="apple-converted-space">
    <w:name w:val="apple-converted-space"/>
    <w:basedOn w:val="a0"/>
    <w:rsid w:val="00FD507B"/>
  </w:style>
  <w:style w:type="table" w:styleId="af1">
    <w:name w:val="Table Grid"/>
    <w:basedOn w:val="a1"/>
    <w:uiPriority w:val="59"/>
    <w:rsid w:val="00FD50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aliases w:val="Маркер,название,Bullet List,FooterText,numbered,SL_Абзац списка,List Paragraph1,List Paragraph,f_Абзац 1,Bullet Number,Нумерованый список,lp1,Абзац списка4,Абзац списка2,ПАРАГРАФ,Текстовая,Абзац списка11,Абзац списка3,фото"/>
    <w:basedOn w:val="a"/>
    <w:link w:val="af3"/>
    <w:uiPriority w:val="34"/>
    <w:qFormat/>
    <w:rsid w:val="00575615"/>
    <w:pPr>
      <w:ind w:left="720"/>
      <w:contextualSpacing/>
    </w:pPr>
  </w:style>
  <w:style w:type="paragraph" w:customStyle="1" w:styleId="11">
    <w:name w:val="Обычный1"/>
    <w:uiPriority w:val="99"/>
    <w:rsid w:val="00661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Абзац списка Знак"/>
    <w:aliases w:val="Маркер Знак,название Знак,Bullet List Знак,FooterText Знак,numbered Знак,SL_Абзац списка Знак,List Paragraph1 Знак,List Paragraph Знак,f_Абзац 1 Знак,Bullet Number Знак,Нумерованый список Знак,lp1 Знак,Абзац списка4 Знак,ПАРАГРАФ Знак"/>
    <w:basedOn w:val="a0"/>
    <w:link w:val="af2"/>
    <w:uiPriority w:val="34"/>
    <w:qFormat/>
    <w:locked/>
    <w:rsid w:val="002C36E4"/>
    <w:rPr>
      <w:rFonts w:ascii="Calibri" w:eastAsia="Times New Roman" w:hAnsi="Calibri" w:cs="Times New Roman"/>
      <w:lang w:eastAsia="ru-RU"/>
    </w:rPr>
  </w:style>
  <w:style w:type="character" w:styleId="af4">
    <w:name w:val="Hyperlink"/>
    <w:uiPriority w:val="99"/>
    <w:rsid w:val="002C36E4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dkb6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13</Pages>
  <Words>5031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StepanovaIV</dc:creator>
  <cp:lastModifiedBy>StepanovaIV</cp:lastModifiedBy>
  <cp:revision>4</cp:revision>
  <cp:lastPrinted>2023-09-28T07:32:00Z</cp:lastPrinted>
  <dcterms:created xsi:type="dcterms:W3CDTF">2023-11-13T12:01:00Z</dcterms:created>
  <dcterms:modified xsi:type="dcterms:W3CDTF">2024-01-31T06:12:00Z</dcterms:modified>
</cp:coreProperties>
</file>