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A34947">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A34947">
        <w:t xml:space="preserve"> </w:t>
      </w:r>
      <w:r w:rsidR="00685599" w:rsidRPr="00160B75">
        <w:rPr>
          <w:sz w:val="22"/>
        </w:rPr>
        <w:t xml:space="preserve">заместителя главного врача по хирургической помощи </w:t>
      </w:r>
      <w:proofErr w:type="spellStart"/>
      <w:r w:rsidR="00685599" w:rsidRPr="00160B75">
        <w:rPr>
          <w:sz w:val="22"/>
        </w:rPr>
        <w:t>Навасардян</w:t>
      </w:r>
      <w:proofErr w:type="spellEnd"/>
      <w:r w:rsidR="00685599" w:rsidRPr="00160B75">
        <w:rPr>
          <w:sz w:val="22"/>
        </w:rPr>
        <w:t xml:space="preserve"> Натальи Николаевны, действующего на основании доверенности 63 АА 7203484 от 19.05.2022г, с одной стороны</w:t>
      </w:r>
      <w:r w:rsidR="00685599">
        <w:rPr>
          <w:sz w:val="22"/>
        </w:rPr>
        <w:t>,</w:t>
      </w:r>
      <w:r w:rsidR="005D0906" w:rsidRPr="000B7717">
        <w:t xml:space="preserve"> </w:t>
      </w:r>
    </w:p>
    <w:p w:rsidR="0075284D" w:rsidRPr="00AE58A8" w:rsidRDefault="005D0906" w:rsidP="00A34947">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A34947">
      <w:pPr>
        <w:spacing w:after="0" w:line="240" w:lineRule="auto"/>
        <w:ind w:firstLine="708"/>
        <w:jc w:val="both"/>
        <w:rPr>
          <w:rFonts w:ascii="Times New Roman" w:hAnsi="Times New Roman"/>
          <w:sz w:val="24"/>
          <w:szCs w:val="24"/>
        </w:rPr>
      </w:pPr>
    </w:p>
    <w:p w:rsidR="0075284D" w:rsidRPr="005361E3" w:rsidRDefault="0075284D" w:rsidP="00A34947">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685599">
        <w:rPr>
          <w:rFonts w:ascii="Times New Roman" w:hAnsi="Times New Roman"/>
          <w:sz w:val="24"/>
          <w:szCs w:val="24"/>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002C2F2F">
        <w:rPr>
          <w:rFonts w:ascii="Times New Roman" w:hAnsi="Times New Roman"/>
          <w:iCs/>
          <w:sz w:val="24"/>
          <w:szCs w:val="24"/>
        </w:rPr>
        <w:t xml:space="preserve">оказать </w:t>
      </w:r>
      <w:r w:rsidRPr="00D32031">
        <w:rPr>
          <w:rFonts w:ascii="Times New Roman" w:hAnsi="Times New Roman"/>
          <w:iCs/>
          <w:sz w:val="24"/>
          <w:szCs w:val="24"/>
        </w:rPr>
        <w:t>услуги</w:t>
      </w:r>
      <w:r w:rsidRPr="007A7498">
        <w:rPr>
          <w:rFonts w:ascii="Times New Roman" w:hAnsi="Times New Roman"/>
          <w:iCs/>
          <w:sz w:val="24"/>
          <w:szCs w:val="24"/>
        </w:rPr>
        <w:t xml:space="preserve"> по вводу Товара в эксплуатацию</w:t>
      </w:r>
      <w:r w:rsidRPr="007A7498">
        <w:rPr>
          <w:rFonts w:ascii="Times New Roman" w:hAnsi="Times New Roman"/>
          <w:sz w:val="24"/>
          <w:szCs w:val="24"/>
        </w:rPr>
        <w:t xml:space="preserve">, включая проведение инструктажа работников Покупателя по работе с Товаром (далее – </w:t>
      </w:r>
      <w:r w:rsidR="002C2F2F">
        <w:rPr>
          <w:rFonts w:ascii="Times New Roman" w:hAnsi="Times New Roman"/>
          <w:sz w:val="24"/>
          <w:szCs w:val="24"/>
        </w:rPr>
        <w:t>Услуги</w:t>
      </w:r>
      <w:r w:rsidRPr="007A7498">
        <w:rPr>
          <w:rFonts w:ascii="Times New Roman" w:hAnsi="Times New Roman"/>
          <w:sz w:val="24"/>
          <w:szCs w:val="24"/>
        </w:rPr>
        <w:t>)</w:t>
      </w:r>
      <w:r w:rsidRPr="007A7498">
        <w:rPr>
          <w:rFonts w:ascii="Times New Roman" w:hAnsi="Times New Roman"/>
          <w:iCs/>
          <w:sz w:val="24"/>
          <w:szCs w:val="24"/>
        </w:rPr>
        <w:t xml:space="preserve">, </w:t>
      </w:r>
      <w:r w:rsidRPr="007A7498">
        <w:rPr>
          <w:rFonts w:ascii="Times New Roman" w:hAnsi="Times New Roman"/>
          <w:sz w:val="24"/>
          <w:szCs w:val="24"/>
        </w:rPr>
        <w:t xml:space="preserve">а Покупатель – принять и оплатить Товар и </w:t>
      </w:r>
      <w:r w:rsidR="002C2F2F">
        <w:rPr>
          <w:rFonts w:ascii="Times New Roman" w:hAnsi="Times New Roman"/>
          <w:sz w:val="24"/>
          <w:szCs w:val="24"/>
        </w:rPr>
        <w:t>Услуги</w:t>
      </w:r>
      <w:r w:rsidRPr="007A7498">
        <w:rPr>
          <w:rFonts w:ascii="Times New Roman" w:hAnsi="Times New Roman"/>
          <w:sz w:val="24"/>
          <w:szCs w:val="24"/>
        </w:rPr>
        <w:t>.</w:t>
      </w:r>
    </w:p>
    <w:p w:rsidR="0075284D" w:rsidRPr="00D32031" w:rsidRDefault="00D32031" w:rsidP="00A34947">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A34947">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002C2F2F">
        <w:rPr>
          <w:rFonts w:ascii="Times New Roman" w:hAnsi="Times New Roman"/>
          <w:sz w:val="24"/>
          <w:szCs w:val="24"/>
        </w:rPr>
        <w:t>У</w:t>
      </w:r>
      <w:r w:rsidRPr="00D32031">
        <w:rPr>
          <w:rFonts w:ascii="Times New Roman" w:hAnsi="Times New Roman"/>
          <w:sz w:val="24"/>
          <w:szCs w:val="24"/>
        </w:rPr>
        <w:t>слуги</w:t>
      </w:r>
      <w:r w:rsidRPr="007A7498">
        <w:rPr>
          <w:rFonts w:ascii="Times New Roman" w:hAnsi="Times New Roman"/>
          <w:sz w:val="24"/>
          <w:szCs w:val="24"/>
        </w:rPr>
        <w:t xml:space="preserve"> по вводу </w:t>
      </w:r>
      <w:r w:rsidR="002C2F2F">
        <w:rPr>
          <w:rFonts w:ascii="Times New Roman" w:hAnsi="Times New Roman"/>
          <w:sz w:val="24"/>
          <w:szCs w:val="24"/>
        </w:rPr>
        <w:t>Товара</w:t>
      </w:r>
      <w:r w:rsidRPr="007A7498">
        <w:rPr>
          <w:rFonts w:ascii="Times New Roman" w:hAnsi="Times New Roman"/>
          <w:sz w:val="24"/>
          <w:szCs w:val="24"/>
        </w:rPr>
        <w:t xml:space="preserve">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A34947">
      <w:pPr>
        <w:pStyle w:val="Standard"/>
        <w:jc w:val="center"/>
        <w:rPr>
          <w:b/>
        </w:rPr>
      </w:pPr>
    </w:p>
    <w:p w:rsidR="0075284D" w:rsidRPr="005361E3" w:rsidRDefault="0075284D" w:rsidP="00A34947">
      <w:pPr>
        <w:pStyle w:val="Standard"/>
        <w:jc w:val="center"/>
        <w:rPr>
          <w:b/>
        </w:rPr>
      </w:pPr>
      <w:r w:rsidRPr="005361E3">
        <w:rPr>
          <w:b/>
        </w:rPr>
        <w:t>2. Стоимость и порядок оплаты</w:t>
      </w:r>
    </w:p>
    <w:p w:rsidR="0075284D" w:rsidRPr="007A7498" w:rsidRDefault="0075284D" w:rsidP="00A34947">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2C2F2F">
        <w:rPr>
          <w:rFonts w:ascii="Times New Roman" w:hAnsi="Times New Roman"/>
          <w:sz w:val="24"/>
          <w:szCs w:val="24"/>
        </w:rPr>
        <w:t>услуги</w:t>
      </w:r>
      <w:r w:rsidRPr="007A7498">
        <w:rPr>
          <w:rFonts w:ascii="Times New Roman" w:hAnsi="Times New Roman"/>
          <w:iCs/>
          <w:sz w:val="24"/>
          <w:szCs w:val="24"/>
        </w:rPr>
        <w:t xml:space="preserve"> по его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w:t>
      </w:r>
      <w:proofErr w:type="gramEnd"/>
      <w:r w:rsidRPr="007A7498">
        <w:rPr>
          <w:rFonts w:ascii="Times New Roman" w:hAnsi="Times New Roman"/>
          <w:i/>
          <w:sz w:val="24"/>
          <w:szCs w:val="24"/>
        </w:rPr>
        <w:t xml:space="preserve">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685599" w:rsidRDefault="00685599" w:rsidP="00685599">
      <w:pPr>
        <w:pStyle w:val="Standard"/>
        <w:ind w:firstLine="709"/>
        <w:jc w:val="both"/>
      </w:pPr>
      <w:r w:rsidRPr="004E7F2D">
        <w:t>2.2.  </w:t>
      </w:r>
      <w:r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Pr="00C114D8">
        <w:t>накладной формы (ТОРГ-12)</w:t>
      </w:r>
      <w:r w:rsidRPr="00551BB4">
        <w:t xml:space="preserve"> </w:t>
      </w:r>
      <w:r w:rsidRPr="00FF2A22">
        <w:t>и акта ввода Товара в эксплуатацию</w:t>
      </w:r>
      <w:r w:rsidRPr="004B2AED">
        <w:rPr>
          <w:i/>
        </w:rPr>
        <w:t>,</w:t>
      </w:r>
      <w:r>
        <w:rPr>
          <w:i/>
        </w:rPr>
        <w:t xml:space="preserve"> </w:t>
      </w:r>
      <w:r w:rsidRPr="00551BB4">
        <w:t>путем перечисления денежных средств на расчетный счет Поставщика</w:t>
      </w:r>
      <w:r>
        <w:t>.</w:t>
      </w:r>
    </w:p>
    <w:p w:rsidR="00685599" w:rsidRPr="000502EF" w:rsidRDefault="00685599" w:rsidP="00685599">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A34947">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A34947">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A34947">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A34947">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A34947">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A34947">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A34947">
      <w:pPr>
        <w:pStyle w:val="Standard"/>
        <w:shd w:val="clear" w:color="auto" w:fill="FFFFFF"/>
        <w:ind w:firstLine="709"/>
        <w:jc w:val="both"/>
        <w:rPr>
          <w:i/>
        </w:rPr>
      </w:pPr>
      <w:r w:rsidRPr="007A7498">
        <w:rPr>
          <w:i/>
        </w:rPr>
        <w:t>счет-фактуру.</w:t>
      </w:r>
    </w:p>
    <w:p w:rsidR="0075284D" w:rsidRPr="007A7498" w:rsidRDefault="0075284D" w:rsidP="00A34947">
      <w:pPr>
        <w:pStyle w:val="Standard"/>
        <w:shd w:val="clear" w:color="auto" w:fill="FFFFFF"/>
        <w:ind w:firstLine="709"/>
        <w:jc w:val="both"/>
        <w:rPr>
          <w:b/>
          <w:i/>
        </w:rPr>
      </w:pPr>
      <w:r w:rsidRPr="007A7498">
        <w:rPr>
          <w:b/>
          <w:i/>
        </w:rPr>
        <w:t xml:space="preserve">или </w:t>
      </w:r>
    </w:p>
    <w:p w:rsidR="0075284D" w:rsidRPr="007A7498" w:rsidRDefault="0075284D" w:rsidP="00A34947">
      <w:pPr>
        <w:pStyle w:val="Standard"/>
        <w:shd w:val="clear" w:color="auto" w:fill="FFFFFF"/>
        <w:ind w:firstLine="709"/>
        <w:jc w:val="both"/>
        <w:rPr>
          <w:i/>
        </w:rPr>
      </w:pPr>
      <w:r w:rsidRPr="007A7498">
        <w:rPr>
          <w:i/>
        </w:rPr>
        <w:t>Универсальный передаточный документ (УПД).</w:t>
      </w:r>
    </w:p>
    <w:p w:rsidR="0075284D" w:rsidRPr="007A7498" w:rsidRDefault="0075284D" w:rsidP="00A34947">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A34947">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A34947">
      <w:pPr>
        <w:pStyle w:val="Standard"/>
        <w:ind w:firstLine="709"/>
        <w:jc w:val="both"/>
      </w:pPr>
      <w:r w:rsidRPr="007A7498">
        <w:t xml:space="preserve">После </w:t>
      </w:r>
      <w:r w:rsidR="002C2F2F">
        <w:t xml:space="preserve">оказания </w:t>
      </w:r>
      <w:r w:rsidRPr="000A1EEE">
        <w:t>услуг</w:t>
      </w:r>
      <w:r w:rsidRPr="007A7498">
        <w:t xml:space="preserve"> по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A34947">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A34947">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A34947">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3.1.8. Поставку Товара, </w:t>
      </w:r>
      <w:r w:rsidR="002C2F2F">
        <w:rPr>
          <w:rFonts w:ascii="Times New Roman" w:hAnsi="Times New Roman"/>
          <w:sz w:val="24"/>
          <w:szCs w:val="24"/>
        </w:rPr>
        <w:t>оказание услуг по</w:t>
      </w:r>
      <w:r w:rsidRPr="007A7498">
        <w:rPr>
          <w:rFonts w:ascii="Times New Roman" w:hAnsi="Times New Roman"/>
          <w:sz w:val="24"/>
          <w:szCs w:val="24"/>
        </w:rPr>
        <w:t xml:space="preserve">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A34947">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A34947">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3.2.2. Принять и оплатить Товар и </w:t>
      </w:r>
      <w:r w:rsidR="002C2F2F">
        <w:rPr>
          <w:rFonts w:ascii="Times New Roman" w:hAnsi="Times New Roman" w:cs="Times New Roman"/>
          <w:bCs/>
          <w:sz w:val="24"/>
          <w:szCs w:val="24"/>
        </w:rPr>
        <w:t xml:space="preserve">оказанные услуги </w:t>
      </w:r>
      <w:r w:rsidRPr="007A7498">
        <w:rPr>
          <w:rFonts w:ascii="Times New Roman" w:hAnsi="Times New Roman" w:cs="Times New Roman"/>
          <w:bCs/>
          <w:sz w:val="24"/>
          <w:szCs w:val="24"/>
        </w:rPr>
        <w:t>по вводу Товара в эксплуатацию в размерах и в сроки, установленные настоящим Договором.</w:t>
      </w:r>
    </w:p>
    <w:p w:rsidR="0075284D" w:rsidRPr="007A7498" w:rsidRDefault="0075284D" w:rsidP="00A34947">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A34947">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A34947">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A34947">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A34947">
      <w:pPr>
        <w:pStyle w:val="Standard"/>
        <w:shd w:val="clear" w:color="auto" w:fill="FFFFFF"/>
        <w:ind w:firstLine="720"/>
        <w:jc w:val="both"/>
        <w:rPr>
          <w:i/>
          <w:spacing w:val="5"/>
        </w:rPr>
      </w:pPr>
      <w:r w:rsidRPr="007A7498">
        <w:rPr>
          <w:i/>
          <w:spacing w:val="5"/>
        </w:rPr>
        <w:lastRenderedPageBreak/>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A34947">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A34947">
      <w:pPr>
        <w:pStyle w:val="Standard"/>
        <w:shd w:val="clear" w:color="auto" w:fill="FFFFFF"/>
        <w:ind w:firstLine="720"/>
        <w:jc w:val="both"/>
        <w:rPr>
          <w:spacing w:val="5"/>
        </w:rPr>
      </w:pPr>
      <w:r w:rsidRPr="007A7498">
        <w:rPr>
          <w:spacing w:val="5"/>
        </w:rPr>
        <w:t>упаковочный лист;</w:t>
      </w:r>
    </w:p>
    <w:p w:rsidR="0075284D" w:rsidRPr="007A7498" w:rsidRDefault="0075284D" w:rsidP="00A34947">
      <w:pPr>
        <w:pStyle w:val="Standard"/>
        <w:shd w:val="clear" w:color="auto" w:fill="FFFFFF"/>
        <w:ind w:firstLine="720"/>
        <w:jc w:val="both"/>
        <w:rPr>
          <w:spacing w:val="5"/>
        </w:rPr>
      </w:pPr>
      <w:r w:rsidRPr="007A7498">
        <w:rPr>
          <w:spacing w:val="5"/>
        </w:rPr>
        <w:t>дату отгрузки;</w:t>
      </w:r>
    </w:p>
    <w:p w:rsidR="0075284D" w:rsidRPr="007A7498" w:rsidRDefault="0075284D" w:rsidP="00A34947">
      <w:pPr>
        <w:pStyle w:val="Standard"/>
        <w:shd w:val="clear" w:color="auto" w:fill="FFFFFF"/>
        <w:ind w:firstLine="720"/>
        <w:jc w:val="both"/>
        <w:rPr>
          <w:spacing w:val="5"/>
        </w:rPr>
      </w:pPr>
      <w:r w:rsidRPr="007A7498">
        <w:rPr>
          <w:spacing w:val="5"/>
        </w:rPr>
        <w:t>количество мест;</w:t>
      </w:r>
    </w:p>
    <w:p w:rsidR="0075284D" w:rsidRPr="007A7498" w:rsidRDefault="0075284D" w:rsidP="00A34947">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A34947">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75284D" w:rsidRPr="007A7498" w:rsidRDefault="0075284D" w:rsidP="00A34947">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w:t>
      </w:r>
      <w:r w:rsidR="002C2F2F">
        <w:rPr>
          <w:rFonts w:ascii="Times New Roman" w:hAnsi="Times New Roman" w:cs="Times New Roman"/>
          <w:sz w:val="24"/>
          <w:szCs w:val="24"/>
        </w:rPr>
        <w:t>оказания услуг по</w:t>
      </w:r>
      <w:r w:rsidRPr="007A7498">
        <w:rPr>
          <w:rFonts w:ascii="Times New Roman" w:hAnsi="Times New Roman" w:cs="Times New Roman"/>
          <w:sz w:val="24"/>
          <w:szCs w:val="24"/>
        </w:rPr>
        <w:t xml:space="preserve">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w:t>
      </w:r>
      <w:r w:rsidR="002C2F2F">
        <w:rPr>
          <w:rFonts w:ascii="Times New Roman" w:hAnsi="Times New Roman" w:cs="Times New Roman"/>
          <w:sz w:val="24"/>
          <w:szCs w:val="24"/>
        </w:rPr>
        <w:t>оказание дан</w:t>
      </w:r>
      <w:r w:rsidRPr="007A7498">
        <w:rPr>
          <w:rFonts w:ascii="Times New Roman" w:hAnsi="Times New Roman" w:cs="Times New Roman"/>
          <w:sz w:val="24"/>
          <w:szCs w:val="24"/>
        </w:rPr>
        <w:t xml:space="preserve">ных </w:t>
      </w:r>
      <w:r w:rsidRPr="00F77281">
        <w:rPr>
          <w:rFonts w:ascii="Times New Roman" w:hAnsi="Times New Roman" w:cs="Times New Roman"/>
          <w:sz w:val="24"/>
          <w:szCs w:val="24"/>
        </w:rPr>
        <w:t>услуг.</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за счет Поставщика.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A34947">
      <w:pPr>
        <w:pStyle w:val="ConsNormal"/>
        <w:ind w:firstLine="360"/>
        <w:jc w:val="center"/>
        <w:rPr>
          <w:rFonts w:ascii="Times New Roman" w:hAnsi="Times New Roman" w:cs="Times New Roman"/>
          <w:b/>
          <w:sz w:val="24"/>
          <w:szCs w:val="24"/>
        </w:rPr>
      </w:pPr>
    </w:p>
    <w:p w:rsidR="0075284D" w:rsidRPr="005361E3" w:rsidRDefault="0075284D" w:rsidP="00A34947">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A34947">
      <w:pPr>
        <w:pStyle w:val="a9"/>
        <w:jc w:val="both"/>
        <w:rPr>
          <w:sz w:val="24"/>
          <w:szCs w:val="24"/>
        </w:rPr>
      </w:pPr>
      <w:r w:rsidRPr="005361E3">
        <w:rPr>
          <w:sz w:val="24"/>
          <w:szCs w:val="24"/>
        </w:rPr>
        <w:tab/>
        <w:t>5.1. Поставщик гарантирует, что:</w:t>
      </w:r>
    </w:p>
    <w:p w:rsidR="0075284D" w:rsidRPr="005361E3" w:rsidRDefault="0075284D" w:rsidP="00A34947">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A34947">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A34947">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A34947">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A34947">
      <w:pPr>
        <w:pStyle w:val="a9"/>
        <w:ind w:firstLine="708"/>
        <w:jc w:val="both"/>
        <w:rPr>
          <w:spacing w:val="1"/>
          <w:sz w:val="24"/>
          <w:szCs w:val="24"/>
        </w:rPr>
      </w:pPr>
      <w:r w:rsidRPr="005361E3">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A34947">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2C2F2F" w:rsidP="00A34947">
      <w:pPr>
        <w:pStyle w:val="a9"/>
        <w:ind w:firstLine="708"/>
        <w:jc w:val="both"/>
        <w:rPr>
          <w:sz w:val="24"/>
          <w:szCs w:val="24"/>
        </w:rPr>
      </w:pPr>
      <w:r>
        <w:rPr>
          <w:sz w:val="24"/>
          <w:szCs w:val="24"/>
        </w:rPr>
        <w:t xml:space="preserve">ввод </w:t>
      </w:r>
      <w:r w:rsidR="0075284D" w:rsidRPr="005361E3">
        <w:rPr>
          <w:sz w:val="24"/>
          <w:szCs w:val="24"/>
        </w:rPr>
        <w:t>Товара</w:t>
      </w:r>
      <w:r>
        <w:rPr>
          <w:sz w:val="24"/>
          <w:szCs w:val="24"/>
        </w:rPr>
        <w:t xml:space="preserve"> в эксплуатацию</w:t>
      </w:r>
      <w:r w:rsidR="0075284D" w:rsidRPr="005361E3">
        <w:rPr>
          <w:sz w:val="24"/>
          <w:szCs w:val="24"/>
        </w:rPr>
        <w:t xml:space="preserve"> и тестовые испытания осуществляются в полном соответствии с нормативами, инструкциями и другими документами, регламентирующими </w:t>
      </w:r>
      <w:r>
        <w:rPr>
          <w:sz w:val="24"/>
          <w:szCs w:val="24"/>
        </w:rPr>
        <w:t>оказание</w:t>
      </w:r>
      <w:r w:rsidR="0075284D" w:rsidRPr="005361E3">
        <w:rPr>
          <w:sz w:val="24"/>
          <w:szCs w:val="24"/>
        </w:rPr>
        <w:t xml:space="preserve"> данных </w:t>
      </w:r>
      <w:r>
        <w:rPr>
          <w:sz w:val="24"/>
          <w:szCs w:val="24"/>
        </w:rPr>
        <w:t>услуг</w:t>
      </w:r>
      <w:r w:rsidR="0075284D" w:rsidRPr="005361E3">
        <w:rPr>
          <w:sz w:val="24"/>
          <w:szCs w:val="24"/>
        </w:rPr>
        <w:t>.</w:t>
      </w:r>
    </w:p>
    <w:p w:rsidR="0075284D" w:rsidRPr="005361E3" w:rsidRDefault="0075284D" w:rsidP="00A34947">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A34947">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A34947">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A34947">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A34947">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A34947">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A34947">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A34947">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A34947">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 xml:space="preserve">кам, а также к перегрузкам на тележках и автокранах, насколько это допускает объем отдельных мест. Товар </w:t>
      </w:r>
      <w:r w:rsidRPr="007A7498">
        <w:rPr>
          <w:spacing w:val="2"/>
        </w:rPr>
        <w:lastRenderedPageBreak/>
        <w:t>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A34947">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A34947">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A34947">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A34947">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A34947">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A34947">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A34947">
      <w:pPr>
        <w:pStyle w:val="Standard"/>
        <w:shd w:val="clear" w:color="auto" w:fill="FFFFFF"/>
        <w:tabs>
          <w:tab w:val="left" w:pos="-2340"/>
        </w:tabs>
        <w:rPr>
          <w:spacing w:val="1"/>
        </w:rPr>
      </w:pPr>
      <w:r w:rsidRPr="007A7498">
        <w:rPr>
          <w:spacing w:val="1"/>
        </w:rPr>
        <w:tab/>
        <w:t>модель;</w:t>
      </w:r>
    </w:p>
    <w:p w:rsidR="0075284D" w:rsidRPr="007A7498" w:rsidRDefault="0075284D" w:rsidP="00A34947">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A34947">
      <w:pPr>
        <w:pStyle w:val="Standard"/>
        <w:shd w:val="clear" w:color="auto" w:fill="FFFFFF"/>
        <w:tabs>
          <w:tab w:val="left" w:pos="-2160"/>
        </w:tabs>
        <w:rPr>
          <w:spacing w:val="1"/>
        </w:rPr>
      </w:pPr>
      <w:r w:rsidRPr="007A7498">
        <w:rPr>
          <w:spacing w:val="1"/>
        </w:rPr>
        <w:tab/>
        <w:t>Получатель;</w:t>
      </w:r>
    </w:p>
    <w:p w:rsidR="0075284D" w:rsidRPr="007A7498" w:rsidRDefault="0075284D" w:rsidP="00A34947">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A34947">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A34947">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A34947">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A34947">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A34947">
      <w:pPr>
        <w:pStyle w:val="Standard"/>
        <w:shd w:val="clear" w:color="auto" w:fill="FFFFFF"/>
        <w:ind w:firstLine="709"/>
        <w:jc w:val="both"/>
        <w:rPr>
          <w:spacing w:val="2"/>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A34947">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A34947">
      <w:pPr>
        <w:pStyle w:val="Standard"/>
        <w:ind w:firstLine="720"/>
        <w:jc w:val="both"/>
      </w:pPr>
      <w:r w:rsidRPr="005361E3">
        <w:t xml:space="preserve">7.2. Поставщик несет риск случайной гибели или порчи Товара до окончания </w:t>
      </w:r>
      <w:r w:rsidRPr="005D0906">
        <w:t>слуг</w:t>
      </w:r>
      <w:r w:rsidRPr="005361E3">
        <w:t xml:space="preserve"> по  вводу Товара в эксплуатацию.</w:t>
      </w:r>
    </w:p>
    <w:p w:rsidR="0075284D" w:rsidRPr="005361E3" w:rsidRDefault="0075284D" w:rsidP="00A34947">
      <w:pPr>
        <w:pStyle w:val="Standard"/>
        <w:ind w:firstLine="720"/>
        <w:jc w:val="both"/>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A34947">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A34947">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A34947">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A34947">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A34947">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A34947">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A34947">
      <w:pPr>
        <w:pStyle w:val="a9"/>
        <w:ind w:left="708"/>
        <w:jc w:val="both"/>
        <w:rPr>
          <w:sz w:val="24"/>
          <w:szCs w:val="24"/>
        </w:rPr>
      </w:pPr>
      <w:r w:rsidRPr="007A7498">
        <w:rPr>
          <w:sz w:val="24"/>
          <w:szCs w:val="24"/>
        </w:rPr>
        <w:lastRenderedPageBreak/>
        <w:t>уплаты Покупателю штрафа в размере 10 % от общей стоимости Товара, указанной в п.2.1 настоящего Договора.</w:t>
      </w:r>
    </w:p>
    <w:p w:rsidR="0075284D" w:rsidRPr="007A7498" w:rsidRDefault="0075284D" w:rsidP="00A34947">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A34947">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A34947">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A34947">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A34947">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A34947">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A34947">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A34947">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A34947">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A34947">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A34947">
      <w:pPr>
        <w:pStyle w:val="ConsNormal"/>
        <w:ind w:firstLine="709"/>
        <w:jc w:val="both"/>
        <w:rPr>
          <w:rFonts w:ascii="Times New Roman" w:hAnsi="Times New Roman" w:cs="Times New Roman"/>
          <w:iCs/>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7A7498">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A34947">
      <w:pPr>
        <w:pStyle w:val="ConsNormal"/>
        <w:ind w:firstLine="709"/>
        <w:jc w:val="both"/>
        <w:rPr>
          <w:rFonts w:ascii="Times New Roman" w:hAnsi="Times New Roman" w:cs="Times New Roman"/>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7A7498">
        <w:rPr>
          <w:rFonts w:ascii="Times New Roman" w:hAnsi="Times New Roman" w:cs="Times New Roman"/>
          <w:sz w:val="24"/>
          <w:szCs w:val="24"/>
        </w:rPr>
        <w:lastRenderedPageBreak/>
        <w:t xml:space="preserve">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A3494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A34947">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5284D" w:rsidRPr="005361E3" w:rsidRDefault="0075284D" w:rsidP="00A34947">
      <w:pPr>
        <w:pStyle w:val="Standard"/>
        <w:jc w:val="center"/>
        <w:rPr>
          <w:b/>
        </w:rPr>
      </w:pPr>
      <w:r w:rsidRPr="005361E3">
        <w:rPr>
          <w:b/>
        </w:rPr>
        <w:t xml:space="preserve">12.Антикоррупционная оговорка                                        </w:t>
      </w:r>
    </w:p>
    <w:p w:rsidR="0075284D" w:rsidRPr="007A7498" w:rsidRDefault="0075284D" w:rsidP="00A34947">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A3494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A34947">
      <w:pPr>
        <w:pStyle w:val="Standard"/>
        <w:jc w:val="both"/>
      </w:pPr>
    </w:p>
    <w:p w:rsidR="0075284D" w:rsidRPr="005361E3" w:rsidRDefault="0075284D" w:rsidP="00A34947">
      <w:pPr>
        <w:pStyle w:val="Standard"/>
        <w:jc w:val="center"/>
        <w:rPr>
          <w:b/>
        </w:rPr>
      </w:pPr>
      <w:r w:rsidRPr="005361E3">
        <w:rPr>
          <w:b/>
        </w:rPr>
        <w:t>13. Срок действия Договора</w:t>
      </w:r>
    </w:p>
    <w:p w:rsidR="0075284D" w:rsidRPr="005D0906" w:rsidRDefault="0075284D" w:rsidP="00A34947">
      <w:pPr>
        <w:pStyle w:val="Standard"/>
        <w:jc w:val="both"/>
      </w:pPr>
      <w:r w:rsidRPr="005361E3">
        <w:rPr>
          <w:i/>
        </w:rPr>
        <w:lastRenderedPageBreak/>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A34947">
      <w:pPr>
        <w:pStyle w:val="Standard"/>
        <w:jc w:val="both"/>
      </w:pPr>
    </w:p>
    <w:p w:rsidR="0075284D" w:rsidRPr="005361E3" w:rsidRDefault="0075284D" w:rsidP="00A34947">
      <w:pPr>
        <w:pStyle w:val="a3"/>
        <w:tabs>
          <w:tab w:val="left" w:pos="-6804"/>
        </w:tabs>
        <w:spacing w:after="0"/>
        <w:ind w:firstLine="709"/>
        <w:jc w:val="center"/>
        <w:rPr>
          <w:b/>
        </w:rPr>
      </w:pPr>
      <w:r w:rsidRPr="005361E3">
        <w:rPr>
          <w:b/>
        </w:rPr>
        <w:t>14. Налоговая оговорка</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A34947">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A34947">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A34947">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A34947">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361E3">
        <w:rPr>
          <w:rFonts w:ascii="Times New Roman" w:hAnsi="Times New Roman"/>
          <w:sz w:val="24"/>
          <w:szCs w:val="24"/>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A34947">
      <w:pPr>
        <w:pStyle w:val="Standard"/>
        <w:jc w:val="both"/>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A34947">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r w:rsidR="00685599">
        <w:rPr>
          <w:rFonts w:ascii="Times New Roman" w:hAnsi="Times New Roman" w:cs="Times New Roman"/>
          <w:sz w:val="24"/>
          <w:szCs w:val="24"/>
        </w:rPr>
        <w:t>.</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p>
          <w:p w:rsidR="00685599" w:rsidRPr="00160B75" w:rsidRDefault="00685599" w:rsidP="00685599">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685599" w:rsidRPr="00160B75" w:rsidRDefault="00685599" w:rsidP="00685599">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685599" w:rsidRPr="00160B75" w:rsidRDefault="00685599" w:rsidP="00685599">
            <w:pPr>
              <w:spacing w:after="0" w:line="240" w:lineRule="auto"/>
              <w:jc w:val="both"/>
              <w:rPr>
                <w:rFonts w:ascii="Times New Roman" w:hAnsi="Times New Roman"/>
                <w:b/>
                <w:bCs/>
              </w:rPr>
            </w:pPr>
          </w:p>
          <w:p w:rsidR="00685599" w:rsidRPr="00160B75" w:rsidRDefault="00685599" w:rsidP="00685599">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Pr="00B909E6" w:rsidRDefault="00A34947"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85599" w:rsidRPr="00160B75" w:rsidRDefault="00685599" w:rsidP="00685599">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685599" w:rsidRPr="00160B75" w:rsidRDefault="00685599" w:rsidP="00685599">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685599" w:rsidRPr="00160B75" w:rsidRDefault="00685599" w:rsidP="00685599">
      <w:pPr>
        <w:spacing w:after="0" w:line="240" w:lineRule="auto"/>
        <w:jc w:val="both"/>
        <w:rPr>
          <w:rFonts w:ascii="Times New Roman" w:hAnsi="Times New Roman"/>
          <w:b/>
          <w:bCs/>
        </w:rPr>
      </w:pPr>
    </w:p>
    <w:p w:rsidR="0075284D" w:rsidRPr="00685599" w:rsidRDefault="00685599" w:rsidP="00685599">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r>
        <w:rPr>
          <w:rFonts w:ascii="Times New Roman" w:hAnsi="Times New Roman"/>
          <w:bCs/>
          <w:color w:val="000000"/>
        </w:rPr>
        <w:t xml:space="preserve">                           </w:t>
      </w:r>
      <w:r w:rsidR="0075284D" w:rsidRPr="005361E3">
        <w:rPr>
          <w:rFonts w:ascii="Times New Roman" w:hAnsi="Times New Roman"/>
          <w:sz w:val="24"/>
          <w:szCs w:val="24"/>
        </w:rPr>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C2F2F">
            <w:pPr>
              <w:pStyle w:val="Standard"/>
              <w:snapToGrid w:val="0"/>
              <w:spacing w:line="320" w:lineRule="exact"/>
              <w:jc w:val="center"/>
            </w:pPr>
            <w:r w:rsidRPr="005361E3">
              <w:t xml:space="preserve">Дата поставки/ оказания </w:t>
            </w:r>
            <w:r w:rsidRPr="005D0906">
              <w:t>услуг</w:t>
            </w:r>
            <w:r w:rsidRPr="005361E3">
              <w:t xml:space="preserve"> по ввод</w:t>
            </w:r>
            <w:r w:rsidR="002C2F2F">
              <w:t>у</w:t>
            </w:r>
            <w:r w:rsidRPr="005361E3">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85599" w:rsidRPr="00160B75" w:rsidRDefault="00685599" w:rsidP="00685599">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685599" w:rsidRPr="00160B75" w:rsidRDefault="00685599" w:rsidP="00685599">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685599" w:rsidRPr="00160B75" w:rsidRDefault="00685599" w:rsidP="00685599">
      <w:pPr>
        <w:spacing w:after="0" w:line="240" w:lineRule="auto"/>
        <w:jc w:val="both"/>
        <w:rPr>
          <w:rFonts w:ascii="Times New Roman" w:hAnsi="Times New Roman"/>
          <w:b/>
          <w:bCs/>
        </w:rPr>
      </w:pPr>
    </w:p>
    <w:p w:rsidR="0075284D" w:rsidRPr="00685599" w:rsidRDefault="00685599" w:rsidP="00685599">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AF58F0" w:rsidRDefault="00AF58F0" w:rsidP="0075284D">
      <w:pPr>
        <w:pStyle w:val="a5"/>
        <w:spacing w:after="0" w:line="320" w:lineRule="exact"/>
        <w:ind w:left="4236"/>
        <w:rPr>
          <w:rFonts w:ascii="Times New Roman" w:eastAsia="Calibri" w:hAnsi="Times New Roman"/>
        </w:rPr>
      </w:pPr>
    </w:p>
    <w:p w:rsidR="00AF58F0" w:rsidRDefault="00AF58F0" w:rsidP="0075284D">
      <w:pPr>
        <w:pStyle w:val="a5"/>
        <w:spacing w:after="0" w:line="320" w:lineRule="exact"/>
        <w:ind w:left="4236"/>
        <w:rPr>
          <w:rFonts w:ascii="Times New Roman" w:eastAsia="Calibri" w:hAnsi="Times New Roman"/>
        </w:rPr>
      </w:pPr>
    </w:p>
    <w:p w:rsidR="00AF58F0" w:rsidRPr="005361E3" w:rsidRDefault="00AF58F0" w:rsidP="0075284D">
      <w:pPr>
        <w:pStyle w:val="a5"/>
        <w:spacing w:after="0" w:line="320" w:lineRule="exact"/>
        <w:ind w:left="4236"/>
        <w:rPr>
          <w:rFonts w:ascii="Times New Roman" w:eastAsia="Calibri" w:hAnsi="Times New Roman"/>
        </w:rPr>
      </w:pPr>
    </w:p>
    <w:sectPr w:rsidR="00AF58F0" w:rsidRPr="005361E3" w:rsidSect="00A34947">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B6" w:rsidRDefault="002B07B6" w:rsidP="0075284D">
      <w:pPr>
        <w:spacing w:after="0" w:line="240" w:lineRule="auto"/>
      </w:pPr>
      <w:r>
        <w:separator/>
      </w:r>
    </w:p>
  </w:endnote>
  <w:endnote w:type="continuationSeparator" w:id="0">
    <w:p w:rsidR="002B07B6" w:rsidRDefault="002B07B6"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B6" w:rsidRDefault="002B07B6" w:rsidP="0075284D">
      <w:pPr>
        <w:spacing w:after="0" w:line="240" w:lineRule="auto"/>
      </w:pPr>
      <w:r>
        <w:separator/>
      </w:r>
    </w:p>
  </w:footnote>
  <w:footnote w:type="continuationSeparator" w:id="0">
    <w:p w:rsidR="002B07B6" w:rsidRDefault="002B07B6"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087F"/>
    <w:rsid w:val="000A1EEE"/>
    <w:rsid w:val="000C4314"/>
    <w:rsid w:val="000C7D72"/>
    <w:rsid w:val="000F78B0"/>
    <w:rsid w:val="00124BC7"/>
    <w:rsid w:val="002755C1"/>
    <w:rsid w:val="00275BB6"/>
    <w:rsid w:val="00284896"/>
    <w:rsid w:val="002B07B6"/>
    <w:rsid w:val="002C2F2F"/>
    <w:rsid w:val="003B7094"/>
    <w:rsid w:val="003F0F17"/>
    <w:rsid w:val="004B1B88"/>
    <w:rsid w:val="004E7F2D"/>
    <w:rsid w:val="004F575D"/>
    <w:rsid w:val="00547AE5"/>
    <w:rsid w:val="005D0906"/>
    <w:rsid w:val="006061FE"/>
    <w:rsid w:val="00685599"/>
    <w:rsid w:val="006C0DC4"/>
    <w:rsid w:val="00727273"/>
    <w:rsid w:val="0075284D"/>
    <w:rsid w:val="00784113"/>
    <w:rsid w:val="00793736"/>
    <w:rsid w:val="007A4F7A"/>
    <w:rsid w:val="00834589"/>
    <w:rsid w:val="00847C77"/>
    <w:rsid w:val="008741E9"/>
    <w:rsid w:val="008A39EA"/>
    <w:rsid w:val="008A4444"/>
    <w:rsid w:val="008C729E"/>
    <w:rsid w:val="008E423D"/>
    <w:rsid w:val="008F3661"/>
    <w:rsid w:val="009A5B82"/>
    <w:rsid w:val="00A34947"/>
    <w:rsid w:val="00A75527"/>
    <w:rsid w:val="00AA7235"/>
    <w:rsid w:val="00AB7688"/>
    <w:rsid w:val="00AD6C26"/>
    <w:rsid w:val="00AE2AD3"/>
    <w:rsid w:val="00AE58A8"/>
    <w:rsid w:val="00AF58F0"/>
    <w:rsid w:val="00B60FE9"/>
    <w:rsid w:val="00BC3D51"/>
    <w:rsid w:val="00BF529C"/>
    <w:rsid w:val="00C520B3"/>
    <w:rsid w:val="00D32031"/>
    <w:rsid w:val="00DC3DCE"/>
    <w:rsid w:val="00DE1FDC"/>
    <w:rsid w:val="00E36DE8"/>
    <w:rsid w:val="00F07222"/>
    <w:rsid w:val="00F5263F"/>
    <w:rsid w:val="00F77281"/>
    <w:rsid w:val="00F83D7E"/>
    <w:rsid w:val="00FB467A"/>
    <w:rsid w:val="00FC1C56"/>
    <w:rsid w:val="00FF2A22"/>
    <w:rsid w:val="00FF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5404</Words>
  <Characters>30808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2023-01-27T06:39:00Z</dcterms:created>
  <dcterms:modified xsi:type="dcterms:W3CDTF">2023-04-13T10:33:00Z</dcterms:modified>
</cp:coreProperties>
</file>